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7DB17" w14:textId="77777777" w:rsidR="000827D7" w:rsidRPr="000E4356" w:rsidRDefault="000827D7" w:rsidP="000827D7">
      <w:pPr>
        <w:tabs>
          <w:tab w:val="center" w:pos="4536"/>
          <w:tab w:val="right" w:pos="7938"/>
          <w:tab w:val="right" w:pos="9639"/>
        </w:tabs>
        <w:ind w:right="2"/>
        <w:rPr>
          <w:b/>
          <w:bCs/>
          <w:sz w:val="28"/>
        </w:rPr>
      </w:pPr>
      <w:r w:rsidRPr="000E4356">
        <w:rPr>
          <w:b/>
          <w:bCs/>
          <w:sz w:val="28"/>
        </w:rPr>
        <w:t>3GPP TSG RAN WG1 #1</w:t>
      </w:r>
      <w:r>
        <w:rPr>
          <w:b/>
          <w:bCs/>
          <w:sz w:val="28"/>
        </w:rPr>
        <w:t>22</w:t>
      </w:r>
      <w:r w:rsidRPr="000E4356">
        <w:rPr>
          <w:b/>
          <w:bCs/>
          <w:sz w:val="28"/>
        </w:rPr>
        <w:tab/>
      </w:r>
      <w:r w:rsidRPr="000E4356">
        <w:rPr>
          <w:b/>
          <w:bCs/>
          <w:sz w:val="28"/>
        </w:rPr>
        <w:tab/>
      </w:r>
      <w:r w:rsidRPr="000E4356">
        <w:rPr>
          <w:b/>
          <w:bCs/>
          <w:sz w:val="28"/>
        </w:rPr>
        <w:tab/>
      </w:r>
      <w:r w:rsidRPr="00142EAE">
        <w:rPr>
          <w:b/>
          <w:bCs/>
          <w:sz w:val="28"/>
        </w:rPr>
        <w:t>R1-2505915</w:t>
      </w:r>
    </w:p>
    <w:p w14:paraId="67BCB6C7" w14:textId="77777777" w:rsidR="000827D7" w:rsidRPr="005A6FA9" w:rsidRDefault="000827D7" w:rsidP="000827D7">
      <w:pPr>
        <w:pStyle w:val="3GPPHeader"/>
        <w:rPr>
          <w:rFonts w:eastAsia="MS Mincho"/>
          <w:bCs/>
          <w:sz w:val="28"/>
          <w:lang w:val="en-GB" w:eastAsia="ja-JP"/>
        </w:rPr>
      </w:pPr>
      <w:r w:rsidRPr="005A6FA9">
        <w:rPr>
          <w:rFonts w:eastAsia="MS Mincho"/>
          <w:bCs/>
          <w:sz w:val="28"/>
          <w:lang w:val="en-GB" w:eastAsia="ja-JP"/>
        </w:rPr>
        <w:t xml:space="preserve">Bengaluru, </w:t>
      </w:r>
      <w:r w:rsidRPr="005A6FA9">
        <w:rPr>
          <w:rFonts w:eastAsia="MS Mincho" w:hint="eastAsia"/>
          <w:bCs/>
          <w:sz w:val="28"/>
          <w:lang w:val="en-GB" w:eastAsia="ja-JP"/>
        </w:rPr>
        <w:t>India</w:t>
      </w:r>
      <w:r w:rsidRPr="005A6FA9">
        <w:rPr>
          <w:rFonts w:eastAsia="MS Mincho"/>
          <w:bCs/>
          <w:sz w:val="28"/>
          <w:lang w:val="en-GB" w:eastAsia="ja-JP"/>
        </w:rPr>
        <w:t xml:space="preserve">, </w:t>
      </w:r>
      <w:r w:rsidRPr="005A6FA9">
        <w:rPr>
          <w:rFonts w:eastAsia="MS Mincho" w:hint="eastAsia"/>
          <w:bCs/>
          <w:sz w:val="28"/>
          <w:lang w:val="en-GB" w:eastAsia="ja-JP"/>
        </w:rPr>
        <w:t>Aug 25</w:t>
      </w:r>
      <w:r w:rsidRPr="005A6FA9">
        <w:rPr>
          <w:rFonts w:eastAsia="MS Mincho" w:hint="eastAsia"/>
          <w:bCs/>
          <w:sz w:val="28"/>
          <w:vertAlign w:val="superscript"/>
          <w:lang w:val="en-GB" w:eastAsia="ja-JP"/>
        </w:rPr>
        <w:t>th</w:t>
      </w:r>
      <w:r w:rsidRPr="005A6FA9">
        <w:rPr>
          <w:rFonts w:eastAsia="MS Mincho"/>
          <w:bCs/>
          <w:sz w:val="28"/>
          <w:lang w:val="en-GB" w:eastAsia="ja-JP"/>
        </w:rPr>
        <w:t xml:space="preserve"> – 2</w:t>
      </w:r>
      <w:r w:rsidRPr="005A6FA9">
        <w:rPr>
          <w:rFonts w:eastAsia="MS Mincho" w:hint="eastAsia"/>
          <w:bCs/>
          <w:sz w:val="28"/>
          <w:lang w:val="en-GB" w:eastAsia="ja-JP"/>
        </w:rPr>
        <w:t>9</w:t>
      </w:r>
      <w:r w:rsidRPr="005A6FA9">
        <w:rPr>
          <w:rFonts w:eastAsia="MS Mincho"/>
          <w:bCs/>
          <w:sz w:val="28"/>
          <w:vertAlign w:val="superscript"/>
          <w:lang w:val="en-GB" w:eastAsia="ja-JP"/>
        </w:rPr>
        <w:t>th</w:t>
      </w:r>
      <w:r w:rsidRPr="005A6FA9">
        <w:rPr>
          <w:rFonts w:eastAsia="MS Mincho"/>
          <w:bCs/>
          <w:sz w:val="28"/>
          <w:lang w:val="en-GB" w:eastAsia="ja-JP"/>
        </w:rPr>
        <w:t>, 2025</w:t>
      </w:r>
    </w:p>
    <w:p w14:paraId="4DBCDDB0" w14:textId="77777777" w:rsidR="000827D7" w:rsidRPr="002D2038" w:rsidRDefault="000827D7" w:rsidP="000827D7">
      <w:pPr>
        <w:pStyle w:val="3GPPHeader"/>
        <w:rPr>
          <w:rFonts w:eastAsia="MS Mincho"/>
          <w:bCs/>
          <w:sz w:val="28"/>
          <w:lang w:val="en-GB" w:eastAsia="ja-JP"/>
        </w:rPr>
      </w:pPr>
      <w:r>
        <w:t xml:space="preserve"> </w:t>
      </w:r>
    </w:p>
    <w:p w14:paraId="61918A45" w14:textId="77777777" w:rsidR="000827D7" w:rsidRPr="00CE30E7" w:rsidRDefault="000827D7" w:rsidP="000827D7">
      <w:pPr>
        <w:pStyle w:val="3GPPHeader"/>
      </w:pPr>
      <w:r w:rsidRPr="00CE30E7">
        <w:t>Agenda Item:</w:t>
      </w:r>
      <w:r w:rsidRPr="00CE30E7">
        <w:tab/>
      </w:r>
      <w:r>
        <w:t>11.4.1</w:t>
      </w:r>
    </w:p>
    <w:p w14:paraId="27725109" w14:textId="77777777" w:rsidR="000827D7" w:rsidRPr="00CE30E7" w:rsidRDefault="000827D7" w:rsidP="000827D7">
      <w:pPr>
        <w:pStyle w:val="3GPPHeader"/>
      </w:pPr>
      <w:r w:rsidRPr="00CE30E7">
        <w:t>Source:</w:t>
      </w:r>
      <w:r w:rsidRPr="00CE30E7">
        <w:tab/>
        <w:t>Apple</w:t>
      </w:r>
    </w:p>
    <w:p w14:paraId="679B832F" w14:textId="77777777" w:rsidR="000827D7" w:rsidRPr="00CE30E7" w:rsidRDefault="000827D7" w:rsidP="000827D7">
      <w:pPr>
        <w:pStyle w:val="3GPPHeader"/>
      </w:pPr>
      <w:r w:rsidRPr="00CE30E7">
        <w:t>Title:</w:t>
      </w:r>
      <w:r w:rsidRPr="00CE30E7">
        <w:tab/>
      </w:r>
      <w:r>
        <w:t>Considerations of 6G Channel Coding</w:t>
      </w:r>
    </w:p>
    <w:p w14:paraId="540495C3" w14:textId="77777777" w:rsidR="000827D7" w:rsidRPr="00CE30E7" w:rsidRDefault="000827D7" w:rsidP="000827D7">
      <w:pPr>
        <w:pStyle w:val="3GPPHeader"/>
      </w:pPr>
      <w:r w:rsidRPr="00CE30E7">
        <w:t>Document for:</w:t>
      </w:r>
      <w:r w:rsidRPr="00CE30E7">
        <w:tab/>
        <w:t>Discussion/Decision</w:t>
      </w:r>
    </w:p>
    <w:p w14:paraId="4EF24510" w14:textId="77777777" w:rsidR="000827D7" w:rsidRDefault="000827D7" w:rsidP="000827D7">
      <w:pPr>
        <w:pStyle w:val="Heading1"/>
        <w:jc w:val="both"/>
      </w:pPr>
      <w:r w:rsidRPr="00A6576F">
        <w:t>Introduction</w:t>
      </w:r>
    </w:p>
    <w:p w14:paraId="3F504DE1" w14:textId="3072632C" w:rsidR="000827D7" w:rsidRDefault="000827D7" w:rsidP="000827D7">
      <w:pPr>
        <w:jc w:val="both"/>
      </w:pPr>
      <w:r>
        <w:t xml:space="preserve">The scope of 6G study was agreed </w:t>
      </w:r>
      <w:r w:rsidR="00B91CB1">
        <w:t xml:space="preserve">to </w:t>
      </w:r>
      <w:r>
        <w:t>in RAN# 108 meeting. According to study item description</w:t>
      </w:r>
      <w:r w:rsidR="00B91CB1">
        <w:t xml:space="preserve"> in</w:t>
      </w:r>
      <w:r>
        <w:t xml:space="preserve"> </w:t>
      </w:r>
      <w:r>
        <w:fldChar w:fldCharType="begin"/>
      </w:r>
      <w:r>
        <w:instrText xml:space="preserve"> REF _Ref204679176 \r \h </w:instrText>
      </w:r>
      <w:r>
        <w:fldChar w:fldCharType="separate"/>
      </w:r>
      <w:r>
        <w:t>[1]</w:t>
      </w:r>
      <w:r>
        <w:fldChar w:fldCharType="end"/>
      </w:r>
      <w:r>
        <w:t xml:space="preserve">, the physical layer structure for 6GR will be the </w:t>
      </w:r>
      <w:proofErr w:type="gramStart"/>
      <w:r>
        <w:t>main focus</w:t>
      </w:r>
      <w:proofErr w:type="gramEnd"/>
      <w:r>
        <w:t xml:space="preserve"> for RAN1. </w:t>
      </w:r>
    </w:p>
    <w:p w14:paraId="06C88D21" w14:textId="77777777" w:rsidR="000827D7" w:rsidRDefault="000827D7" w:rsidP="000827D7">
      <w:pPr>
        <w:jc w:val="both"/>
      </w:pPr>
    </w:p>
    <w:tbl>
      <w:tblPr>
        <w:tblStyle w:val="TableGrid"/>
        <w:tblW w:w="0" w:type="auto"/>
        <w:tblLook w:val="04A0" w:firstRow="1" w:lastRow="0" w:firstColumn="1" w:lastColumn="0" w:noHBand="0" w:noVBand="1"/>
      </w:tblPr>
      <w:tblGrid>
        <w:gridCol w:w="9629"/>
      </w:tblGrid>
      <w:tr w:rsidR="000827D7" w14:paraId="381636CE" w14:textId="77777777" w:rsidTr="00052F1D">
        <w:tc>
          <w:tcPr>
            <w:tcW w:w="9629" w:type="dxa"/>
          </w:tcPr>
          <w:p w14:paraId="56DADD0A" w14:textId="77777777" w:rsidR="000827D7" w:rsidRPr="005A6FA9" w:rsidRDefault="000827D7" w:rsidP="000827D7">
            <w:pPr>
              <w:pStyle w:val="ListParagraph"/>
              <w:numPr>
                <w:ilvl w:val="0"/>
                <w:numId w:val="119"/>
              </w:numPr>
              <w:overflowPunct w:val="0"/>
              <w:autoSpaceDE w:val="0"/>
              <w:autoSpaceDN w:val="0"/>
              <w:adjustRightInd w:val="0"/>
              <w:spacing w:after="120"/>
              <w:ind w:left="360"/>
              <w:contextualSpacing/>
              <w:jc w:val="both"/>
              <w:textAlignment w:val="baseline"/>
              <w:rPr>
                <w:rFonts w:ascii="Times New Roman" w:hAnsi="Times New Roman"/>
                <w:color w:val="000000" w:themeColor="text1"/>
                <w:sz w:val="24"/>
                <w:szCs w:val="24"/>
              </w:rPr>
            </w:pPr>
            <w:r w:rsidRPr="005A6FA9">
              <w:rPr>
                <w:rFonts w:ascii="Times New Roman" w:hAnsi="Times New Roman"/>
                <w:color w:val="000000" w:themeColor="text1"/>
                <w:sz w:val="24"/>
                <w:szCs w:val="24"/>
              </w:rPr>
              <w:t xml:space="preserve">Physical Layer structure for 6GR, </w:t>
            </w:r>
          </w:p>
          <w:p w14:paraId="255EAF5D" w14:textId="77777777" w:rsidR="000827D7" w:rsidRPr="005A6FA9" w:rsidRDefault="000827D7" w:rsidP="000827D7">
            <w:pPr>
              <w:pStyle w:val="ListParagraph"/>
              <w:numPr>
                <w:ilvl w:val="1"/>
                <w:numId w:val="120"/>
              </w:numPr>
              <w:overflowPunct w:val="0"/>
              <w:autoSpaceDE w:val="0"/>
              <w:autoSpaceDN w:val="0"/>
              <w:adjustRightInd w:val="0"/>
              <w:spacing w:after="120"/>
              <w:ind w:left="1080"/>
              <w:contextualSpacing/>
              <w:jc w:val="both"/>
              <w:textAlignment w:val="baseline"/>
              <w:rPr>
                <w:rFonts w:ascii="Times New Roman" w:hAnsi="Times New Roman"/>
                <w:color w:val="000000" w:themeColor="text1"/>
                <w:sz w:val="24"/>
                <w:szCs w:val="24"/>
              </w:rPr>
            </w:pPr>
            <w:r w:rsidRPr="005A6FA9">
              <w:rPr>
                <w:rFonts w:ascii="Times New Roman" w:hAnsi="Times New Roman"/>
                <w:color w:val="000000" w:themeColor="text1"/>
                <w:sz w:val="24"/>
                <w:szCs w:val="24"/>
              </w:rPr>
              <w:t>Waveforms (OFDM-based) and modulations. 5G NR Waveforms and modulation should be considered for 6GR and is also the benchmark for other potential proposals. [RAN1, RAN4]</w:t>
            </w:r>
          </w:p>
          <w:p w14:paraId="3C7A3763" w14:textId="77777777" w:rsidR="000827D7" w:rsidRPr="005A6FA9" w:rsidRDefault="000827D7" w:rsidP="000827D7">
            <w:pPr>
              <w:pStyle w:val="ListParagraph"/>
              <w:numPr>
                <w:ilvl w:val="1"/>
                <w:numId w:val="120"/>
              </w:numPr>
              <w:overflowPunct w:val="0"/>
              <w:autoSpaceDE w:val="0"/>
              <w:autoSpaceDN w:val="0"/>
              <w:adjustRightInd w:val="0"/>
              <w:spacing w:after="120"/>
              <w:ind w:left="1080"/>
              <w:contextualSpacing/>
              <w:jc w:val="both"/>
              <w:textAlignment w:val="baseline"/>
              <w:rPr>
                <w:rFonts w:ascii="Times New Roman" w:hAnsi="Times New Roman"/>
                <w:color w:val="000000" w:themeColor="text1"/>
                <w:sz w:val="24"/>
                <w:szCs w:val="24"/>
              </w:rPr>
            </w:pPr>
            <w:r w:rsidRPr="005A6FA9">
              <w:rPr>
                <w:rFonts w:ascii="Times New Roman" w:hAnsi="Times New Roman"/>
                <w:color w:val="000000" w:themeColor="text1"/>
                <w:sz w:val="24"/>
                <w:szCs w:val="24"/>
              </w:rPr>
              <w:t>Frame structure, including compatibility with 5G NR to allow for efficient 5G-6G Multi-RAT Spectrum Sharing (MRSS). [RAN1]</w:t>
            </w:r>
          </w:p>
          <w:p w14:paraId="37AB9813" w14:textId="77777777" w:rsidR="000827D7" w:rsidRPr="005A6FA9" w:rsidRDefault="000827D7" w:rsidP="000827D7">
            <w:pPr>
              <w:pStyle w:val="ListParagraph"/>
              <w:numPr>
                <w:ilvl w:val="1"/>
                <w:numId w:val="120"/>
              </w:numPr>
              <w:overflowPunct w:val="0"/>
              <w:autoSpaceDE w:val="0"/>
              <w:autoSpaceDN w:val="0"/>
              <w:adjustRightInd w:val="0"/>
              <w:spacing w:after="120"/>
              <w:ind w:left="1080"/>
              <w:contextualSpacing/>
              <w:jc w:val="both"/>
              <w:textAlignment w:val="baseline"/>
              <w:rPr>
                <w:rFonts w:ascii="Times New Roman" w:hAnsi="Times New Roman"/>
                <w:color w:val="000000" w:themeColor="text1"/>
                <w:sz w:val="24"/>
                <w:szCs w:val="24"/>
                <w:highlight w:val="cyan"/>
              </w:rPr>
            </w:pPr>
            <w:r w:rsidRPr="005A6FA9">
              <w:rPr>
                <w:rFonts w:ascii="Times New Roman" w:hAnsi="Times New Roman"/>
                <w:color w:val="000000" w:themeColor="text1"/>
                <w:sz w:val="24"/>
                <w:szCs w:val="24"/>
                <w:highlight w:val="cyan"/>
              </w:rPr>
              <w:t>Channel coding, using LDPC and Polar Code as baseline, considering applicable extensions to satisfy 6G requirements and characteristics with acceptable performance/complexity trade-off [RAN1]</w:t>
            </w:r>
          </w:p>
          <w:p w14:paraId="4CF5D2D7" w14:textId="77777777" w:rsidR="000827D7" w:rsidRPr="005A6FA9" w:rsidRDefault="000827D7" w:rsidP="000827D7">
            <w:pPr>
              <w:pStyle w:val="ListParagraph"/>
              <w:numPr>
                <w:ilvl w:val="1"/>
                <w:numId w:val="120"/>
              </w:numPr>
              <w:overflowPunct w:val="0"/>
              <w:autoSpaceDE w:val="0"/>
              <w:autoSpaceDN w:val="0"/>
              <w:adjustRightInd w:val="0"/>
              <w:spacing w:after="120"/>
              <w:ind w:left="1080"/>
              <w:contextualSpacing/>
              <w:jc w:val="both"/>
              <w:textAlignment w:val="baseline"/>
              <w:rPr>
                <w:rFonts w:ascii="Times New Roman" w:hAnsi="Times New Roman"/>
                <w:color w:val="000000" w:themeColor="text1"/>
                <w:sz w:val="24"/>
                <w:szCs w:val="24"/>
              </w:rPr>
            </w:pPr>
            <w:r w:rsidRPr="005A6FA9">
              <w:rPr>
                <w:rFonts w:ascii="Times New Roman" w:hAnsi="Times New Roman"/>
                <w:color w:val="000000" w:themeColor="text1"/>
                <w:sz w:val="24"/>
                <w:szCs w:val="24"/>
              </w:rPr>
              <w:t>Channel Bandwidth (at least minimum and maximum), Numerology, avoiding multiple numerologies for the same band / sub-range (e.g., enabling synergies among frequency bands in the ~7GHz range)</w:t>
            </w:r>
            <w:r w:rsidRPr="005A6FA9">
              <w:rPr>
                <w:rFonts w:ascii="Times New Roman" w:hAnsi="Times New Roman"/>
                <w:color w:val="000000" w:themeColor="text1"/>
                <w:sz w:val="24"/>
                <w:szCs w:val="24"/>
                <w:lang w:eastAsia="ja-JP"/>
              </w:rPr>
              <w:t xml:space="preserve"> </w:t>
            </w:r>
            <w:r w:rsidRPr="005A6FA9">
              <w:rPr>
                <w:rFonts w:ascii="Times New Roman" w:hAnsi="Times New Roman"/>
                <w:color w:val="000000" w:themeColor="text1"/>
                <w:sz w:val="24"/>
                <w:szCs w:val="24"/>
              </w:rPr>
              <w:t>[RAN1, RAN4]</w:t>
            </w:r>
          </w:p>
          <w:p w14:paraId="0DA655F4" w14:textId="77777777" w:rsidR="000827D7" w:rsidRPr="005A6FA9" w:rsidRDefault="000827D7" w:rsidP="000827D7">
            <w:pPr>
              <w:pStyle w:val="ListParagraph"/>
              <w:numPr>
                <w:ilvl w:val="1"/>
                <w:numId w:val="120"/>
              </w:numPr>
              <w:overflowPunct w:val="0"/>
              <w:autoSpaceDE w:val="0"/>
              <w:autoSpaceDN w:val="0"/>
              <w:adjustRightInd w:val="0"/>
              <w:spacing w:after="120"/>
              <w:ind w:left="1080"/>
              <w:contextualSpacing/>
              <w:jc w:val="both"/>
              <w:textAlignment w:val="baseline"/>
              <w:rPr>
                <w:rFonts w:ascii="Times New Roman" w:hAnsi="Times New Roman"/>
                <w:color w:val="000000" w:themeColor="text1"/>
                <w:sz w:val="24"/>
                <w:szCs w:val="24"/>
              </w:rPr>
            </w:pPr>
            <w:r w:rsidRPr="005A6FA9">
              <w:rPr>
                <w:rFonts w:ascii="Times New Roman" w:hAnsi="Times New Roman"/>
                <w:color w:val="000000" w:themeColor="text1"/>
                <w:sz w:val="24"/>
                <w:szCs w:val="24"/>
              </w:rPr>
              <w:t>Physical layer control, data scheduling and HARQ operation [RAN1, RAN2]</w:t>
            </w:r>
          </w:p>
          <w:p w14:paraId="413C2EEF" w14:textId="77777777" w:rsidR="000827D7" w:rsidRPr="005A6FA9" w:rsidRDefault="000827D7" w:rsidP="000827D7">
            <w:pPr>
              <w:pStyle w:val="ListParagraph"/>
              <w:numPr>
                <w:ilvl w:val="1"/>
                <w:numId w:val="120"/>
              </w:numPr>
              <w:overflowPunct w:val="0"/>
              <w:autoSpaceDE w:val="0"/>
              <w:autoSpaceDN w:val="0"/>
              <w:adjustRightInd w:val="0"/>
              <w:spacing w:after="120"/>
              <w:ind w:left="1080"/>
              <w:contextualSpacing/>
              <w:jc w:val="both"/>
              <w:textAlignment w:val="baseline"/>
              <w:rPr>
                <w:rFonts w:ascii="Times New Roman" w:hAnsi="Times New Roman"/>
                <w:color w:val="000000" w:themeColor="text1"/>
                <w:sz w:val="24"/>
                <w:szCs w:val="24"/>
              </w:rPr>
            </w:pPr>
            <w:r w:rsidRPr="005A6FA9">
              <w:rPr>
                <w:rFonts w:ascii="Times New Roman" w:hAnsi="Times New Roman"/>
                <w:color w:val="000000" w:themeColor="text1"/>
                <w:sz w:val="24"/>
                <w:szCs w:val="24"/>
              </w:rPr>
              <w:t>MIMO operation [RAN1, RAN4]</w:t>
            </w:r>
          </w:p>
          <w:p w14:paraId="3CE150A1" w14:textId="77777777" w:rsidR="000827D7" w:rsidRPr="005A6FA9" w:rsidRDefault="000827D7" w:rsidP="000827D7">
            <w:pPr>
              <w:pStyle w:val="ListParagraph"/>
              <w:numPr>
                <w:ilvl w:val="1"/>
                <w:numId w:val="120"/>
              </w:numPr>
              <w:overflowPunct w:val="0"/>
              <w:autoSpaceDE w:val="0"/>
              <w:autoSpaceDN w:val="0"/>
              <w:adjustRightInd w:val="0"/>
              <w:spacing w:after="120"/>
              <w:ind w:left="1080"/>
              <w:contextualSpacing/>
              <w:jc w:val="both"/>
              <w:textAlignment w:val="baseline"/>
              <w:rPr>
                <w:rFonts w:ascii="Times New Roman" w:hAnsi="Times New Roman"/>
                <w:color w:val="000000" w:themeColor="text1"/>
                <w:sz w:val="24"/>
                <w:szCs w:val="24"/>
              </w:rPr>
            </w:pPr>
            <w:r w:rsidRPr="005A6FA9">
              <w:rPr>
                <w:rFonts w:ascii="Times New Roman" w:hAnsi="Times New Roman"/>
                <w:color w:val="000000" w:themeColor="text1"/>
                <w:sz w:val="24"/>
                <w:szCs w:val="24"/>
              </w:rPr>
              <w:t xml:space="preserve">Duplexing [RAN1, RAN4] </w:t>
            </w:r>
          </w:p>
          <w:p w14:paraId="2ADF071B" w14:textId="77777777" w:rsidR="000827D7" w:rsidRPr="005A6FA9" w:rsidRDefault="000827D7" w:rsidP="000827D7">
            <w:pPr>
              <w:pStyle w:val="ListParagraph"/>
              <w:numPr>
                <w:ilvl w:val="1"/>
                <w:numId w:val="120"/>
              </w:numPr>
              <w:overflowPunct w:val="0"/>
              <w:autoSpaceDE w:val="0"/>
              <w:autoSpaceDN w:val="0"/>
              <w:adjustRightInd w:val="0"/>
              <w:spacing w:after="120"/>
              <w:ind w:left="1080"/>
              <w:contextualSpacing/>
              <w:jc w:val="both"/>
              <w:textAlignment w:val="baseline"/>
              <w:rPr>
                <w:rFonts w:ascii="Times New Roman" w:hAnsi="Times New Roman"/>
                <w:color w:val="000000" w:themeColor="text1"/>
                <w:sz w:val="24"/>
                <w:szCs w:val="24"/>
              </w:rPr>
            </w:pPr>
            <w:r w:rsidRPr="005A6FA9">
              <w:rPr>
                <w:rFonts w:ascii="Times New Roman" w:hAnsi="Times New Roman"/>
                <w:color w:val="000000" w:themeColor="text1"/>
                <w:sz w:val="24"/>
                <w:szCs w:val="24"/>
              </w:rPr>
              <w:t>Initial access [RAN1, RAN2, RAN4]</w:t>
            </w:r>
          </w:p>
          <w:p w14:paraId="49206FC0" w14:textId="77777777" w:rsidR="000827D7" w:rsidRPr="005A6FA9" w:rsidRDefault="000827D7" w:rsidP="000827D7">
            <w:pPr>
              <w:pStyle w:val="ListParagraph"/>
              <w:numPr>
                <w:ilvl w:val="2"/>
                <w:numId w:val="121"/>
              </w:numPr>
              <w:overflowPunct w:val="0"/>
              <w:autoSpaceDE w:val="0"/>
              <w:autoSpaceDN w:val="0"/>
              <w:adjustRightInd w:val="0"/>
              <w:spacing w:after="120"/>
              <w:ind w:left="1483" w:hanging="288"/>
              <w:contextualSpacing/>
              <w:jc w:val="both"/>
              <w:textAlignment w:val="baseline"/>
              <w:rPr>
                <w:rFonts w:ascii="Times New Roman" w:hAnsi="Times New Roman"/>
                <w:color w:val="000000" w:themeColor="text1"/>
                <w:sz w:val="24"/>
                <w:szCs w:val="24"/>
              </w:rPr>
            </w:pPr>
            <w:r w:rsidRPr="005A6FA9">
              <w:rPr>
                <w:rFonts w:ascii="Times New Roman" w:hAnsi="Times New Roman"/>
                <w:color w:val="000000" w:themeColor="text1"/>
                <w:sz w:val="24"/>
                <w:szCs w:val="24"/>
              </w:rPr>
              <w:t xml:space="preserve">Studies on synchronization signal and raster, broadcast signals/channel and physical </w:t>
            </w:r>
            <w:proofErr w:type="gramStart"/>
            <w:r w:rsidRPr="005A6FA9">
              <w:rPr>
                <w:rFonts w:ascii="Times New Roman" w:hAnsi="Times New Roman"/>
                <w:color w:val="000000" w:themeColor="text1"/>
                <w:sz w:val="24"/>
                <w:szCs w:val="24"/>
              </w:rPr>
              <w:t>random access</w:t>
            </w:r>
            <w:proofErr w:type="gramEnd"/>
            <w:r w:rsidRPr="005A6FA9">
              <w:rPr>
                <w:rFonts w:ascii="Times New Roman" w:hAnsi="Times New Roman"/>
                <w:color w:val="000000" w:themeColor="text1"/>
                <w:sz w:val="24"/>
                <w:szCs w:val="24"/>
              </w:rPr>
              <w:t xml:space="preserve"> channel [RAN1, RAN4]</w:t>
            </w:r>
          </w:p>
          <w:p w14:paraId="7C6BE386" w14:textId="77777777" w:rsidR="000827D7" w:rsidRPr="005A6FA9" w:rsidRDefault="000827D7" w:rsidP="000827D7">
            <w:pPr>
              <w:pStyle w:val="ListParagraph"/>
              <w:numPr>
                <w:ilvl w:val="2"/>
                <w:numId w:val="121"/>
              </w:numPr>
              <w:overflowPunct w:val="0"/>
              <w:autoSpaceDE w:val="0"/>
              <w:autoSpaceDN w:val="0"/>
              <w:adjustRightInd w:val="0"/>
              <w:spacing w:after="120"/>
              <w:ind w:left="1483" w:hanging="288"/>
              <w:contextualSpacing/>
              <w:jc w:val="both"/>
              <w:textAlignment w:val="baseline"/>
              <w:rPr>
                <w:rFonts w:ascii="Times New Roman" w:hAnsi="Times New Roman"/>
                <w:color w:val="000000" w:themeColor="text1"/>
                <w:sz w:val="24"/>
                <w:szCs w:val="24"/>
              </w:rPr>
            </w:pPr>
            <w:r w:rsidRPr="005A6FA9">
              <w:rPr>
                <w:rFonts w:ascii="Times New Roman" w:hAnsi="Times New Roman"/>
                <w:color w:val="000000" w:themeColor="text1"/>
                <w:sz w:val="24"/>
                <w:szCs w:val="24"/>
              </w:rPr>
              <w:t xml:space="preserve">Studies on initial access procedure, random access procedures, system information and paging [RAN2, RAN1, RAN4]   </w:t>
            </w:r>
          </w:p>
          <w:p w14:paraId="52049685" w14:textId="77777777" w:rsidR="000827D7" w:rsidRPr="005A6FA9" w:rsidRDefault="000827D7" w:rsidP="000827D7">
            <w:pPr>
              <w:pStyle w:val="ListParagraph"/>
              <w:numPr>
                <w:ilvl w:val="1"/>
                <w:numId w:val="120"/>
              </w:numPr>
              <w:overflowPunct w:val="0"/>
              <w:autoSpaceDE w:val="0"/>
              <w:autoSpaceDN w:val="0"/>
              <w:adjustRightInd w:val="0"/>
              <w:spacing w:after="120"/>
              <w:ind w:left="1080"/>
              <w:contextualSpacing/>
              <w:jc w:val="both"/>
              <w:textAlignment w:val="baseline"/>
              <w:rPr>
                <w:rFonts w:ascii="Times New Roman" w:hAnsi="Times New Roman"/>
                <w:color w:val="000000" w:themeColor="text1"/>
                <w:sz w:val="24"/>
                <w:szCs w:val="24"/>
              </w:rPr>
            </w:pPr>
            <w:r w:rsidRPr="005A6FA9">
              <w:rPr>
                <w:rFonts w:ascii="Times New Roman" w:hAnsi="Times New Roman"/>
                <w:color w:val="000000" w:themeColor="text1"/>
                <w:sz w:val="24"/>
                <w:szCs w:val="24"/>
              </w:rPr>
              <w:t>6GR spectrum utilization and aggregation.  [RAN1, RAN2, RAN4]</w:t>
            </w:r>
          </w:p>
          <w:p w14:paraId="150F5C7D" w14:textId="77777777" w:rsidR="000827D7" w:rsidRPr="005A6FA9" w:rsidRDefault="000827D7" w:rsidP="000827D7">
            <w:pPr>
              <w:pStyle w:val="ListParagraph"/>
              <w:numPr>
                <w:ilvl w:val="1"/>
                <w:numId w:val="120"/>
              </w:numPr>
              <w:overflowPunct w:val="0"/>
              <w:autoSpaceDE w:val="0"/>
              <w:autoSpaceDN w:val="0"/>
              <w:adjustRightInd w:val="0"/>
              <w:spacing w:after="120"/>
              <w:ind w:left="1080"/>
              <w:contextualSpacing/>
              <w:jc w:val="both"/>
              <w:textAlignment w:val="baseline"/>
              <w:rPr>
                <w:rFonts w:ascii="Times New Roman" w:hAnsi="Times New Roman"/>
                <w:color w:val="000000" w:themeColor="text1"/>
                <w:sz w:val="24"/>
                <w:szCs w:val="24"/>
              </w:rPr>
            </w:pPr>
            <w:r w:rsidRPr="005A6FA9">
              <w:rPr>
                <w:rFonts w:ascii="Times New Roman" w:hAnsi="Times New Roman"/>
                <w:color w:val="000000" w:themeColor="text1"/>
                <w:sz w:val="24"/>
                <w:szCs w:val="24"/>
              </w:rPr>
              <w:t>Other physical layer signals, channels and procedures [RAN1, RAN2, RAN4]</w:t>
            </w:r>
          </w:p>
          <w:p w14:paraId="095BD7AB" w14:textId="77777777" w:rsidR="000827D7" w:rsidRPr="005A6FA9" w:rsidRDefault="000827D7" w:rsidP="000827D7">
            <w:pPr>
              <w:pStyle w:val="ListParagraph"/>
              <w:numPr>
                <w:ilvl w:val="1"/>
                <w:numId w:val="120"/>
              </w:numPr>
              <w:overflowPunct w:val="0"/>
              <w:autoSpaceDE w:val="0"/>
              <w:autoSpaceDN w:val="0"/>
              <w:adjustRightInd w:val="0"/>
              <w:spacing w:after="180"/>
              <w:ind w:left="1080"/>
              <w:contextualSpacing/>
              <w:jc w:val="both"/>
              <w:textAlignment w:val="baseline"/>
              <w:rPr>
                <w:rFonts w:ascii="Times New Roman" w:hAnsi="Times New Roman"/>
                <w:color w:val="000000" w:themeColor="text1"/>
                <w:sz w:val="24"/>
                <w:szCs w:val="24"/>
              </w:rPr>
            </w:pPr>
            <w:r w:rsidRPr="005A6FA9">
              <w:rPr>
                <w:rFonts w:ascii="Times New Roman" w:hAnsi="Times New Roman"/>
                <w:color w:val="000000" w:themeColor="text1"/>
                <w:sz w:val="24"/>
                <w:szCs w:val="24"/>
              </w:rPr>
              <w:t>Evaluate performance of at least energy efficiency, spectrum efficiency, and coverage compared to 5G NR, and deliver the initial result at the end of study [RAN</w:t>
            </w:r>
            <w:r w:rsidRPr="005A6FA9">
              <w:rPr>
                <w:rFonts w:ascii="Times New Roman" w:hAnsi="Times New Roman"/>
                <w:color w:val="000000" w:themeColor="text1"/>
                <w:sz w:val="24"/>
                <w:szCs w:val="24"/>
                <w:lang w:eastAsia="ja-JP"/>
              </w:rPr>
              <w:t>1</w:t>
            </w:r>
            <w:r w:rsidRPr="005A6FA9">
              <w:rPr>
                <w:rFonts w:ascii="Times New Roman" w:hAnsi="Times New Roman"/>
                <w:color w:val="000000" w:themeColor="text1"/>
                <w:sz w:val="24"/>
                <w:szCs w:val="24"/>
              </w:rPr>
              <w:t>].</w:t>
            </w:r>
          </w:p>
          <w:p w14:paraId="236D6DB3" w14:textId="77777777" w:rsidR="000827D7" w:rsidRPr="005A6FA9" w:rsidRDefault="000827D7" w:rsidP="000827D7">
            <w:pPr>
              <w:pStyle w:val="ListParagraph"/>
              <w:numPr>
                <w:ilvl w:val="2"/>
                <w:numId w:val="120"/>
              </w:numPr>
              <w:overflowPunct w:val="0"/>
              <w:autoSpaceDE w:val="0"/>
              <w:autoSpaceDN w:val="0"/>
              <w:adjustRightInd w:val="0"/>
              <w:spacing w:after="180"/>
              <w:ind w:left="1800"/>
              <w:contextualSpacing/>
              <w:jc w:val="both"/>
              <w:textAlignment w:val="baseline"/>
              <w:rPr>
                <w:color w:val="000000" w:themeColor="text1"/>
              </w:rPr>
            </w:pPr>
            <w:r w:rsidRPr="005A6FA9">
              <w:rPr>
                <w:rFonts w:ascii="Times New Roman" w:hAnsi="Times New Roman"/>
                <w:color w:val="000000" w:themeColor="text1"/>
                <w:sz w:val="24"/>
                <w:szCs w:val="24"/>
                <w:lang w:eastAsia="ja-JP"/>
              </w:rPr>
              <w:t>RAN4 can be involved, if necessary, based on the LS from RAN1</w:t>
            </w:r>
          </w:p>
        </w:tc>
      </w:tr>
    </w:tbl>
    <w:p w14:paraId="47416151" w14:textId="77777777" w:rsidR="000827D7" w:rsidRDefault="000827D7" w:rsidP="000827D7">
      <w:pPr>
        <w:jc w:val="both"/>
      </w:pPr>
    </w:p>
    <w:p w14:paraId="323F2A28" w14:textId="6C68710F" w:rsidR="000827D7" w:rsidRPr="006400C7" w:rsidRDefault="000827D7" w:rsidP="000827D7">
      <w:pPr>
        <w:jc w:val="both"/>
      </w:pPr>
      <w:r>
        <w:t>Channel coding is one of the main components in the physical layer structure</w:t>
      </w:r>
      <w:r w:rsidR="00B91CB1">
        <w:t xml:space="preserve"> where</w:t>
      </w:r>
      <w:r>
        <w:t xml:space="preserve"> LDPC and Polar code</w:t>
      </w:r>
      <w:r w:rsidR="00B91CB1">
        <w:t>s are used</w:t>
      </w:r>
      <w:r>
        <w:t xml:space="preserve"> as baseline. In this contribution, we discuss </w:t>
      </w:r>
      <w:r w:rsidR="00B91CB1">
        <w:t xml:space="preserve">channel coding for </w:t>
      </w:r>
      <w:r>
        <w:t xml:space="preserve">6G. </w:t>
      </w:r>
    </w:p>
    <w:p w14:paraId="3C41102E" w14:textId="77777777" w:rsidR="000827D7" w:rsidRDefault="000827D7" w:rsidP="000827D7">
      <w:pPr>
        <w:pStyle w:val="Heading1"/>
      </w:pPr>
      <w:r>
        <w:lastRenderedPageBreak/>
        <w:t>5G Channel Coding</w:t>
      </w:r>
    </w:p>
    <w:p w14:paraId="271691C6" w14:textId="77777777" w:rsidR="000827D7" w:rsidRDefault="000827D7" w:rsidP="000827D7">
      <w:pPr>
        <w:jc w:val="both"/>
      </w:pPr>
      <w:r w:rsidRPr="00082676">
        <w:t>From LTE to NR, channel coding schemes have undergone a major redesign. In 5G, LDPC codes are adopted for data channels, while polar codes are used for control channels, each selected to best match the latency, throughput, and implementation constraints of their respective use cases.</w:t>
      </w:r>
    </w:p>
    <w:p w14:paraId="27E32356" w14:textId="77777777" w:rsidR="000827D7" w:rsidRPr="006C4B33" w:rsidRDefault="000827D7" w:rsidP="000827D7">
      <w:pPr>
        <w:jc w:val="both"/>
      </w:pPr>
    </w:p>
    <w:p w14:paraId="4FCF5BE1" w14:textId="77777777" w:rsidR="000827D7" w:rsidRDefault="000827D7" w:rsidP="000827D7">
      <w:pPr>
        <w:jc w:val="both"/>
      </w:pPr>
      <w:r w:rsidRPr="006C4B33">
        <w:t>The finite-length BLER performance of polar codes, combined with the performance gains enabled by CRC precoding, made them the preferred choice for 5G control channels such as PDCCH, PUCCH, and PBCH.</w:t>
      </w:r>
    </w:p>
    <w:p w14:paraId="6104A512" w14:textId="77777777" w:rsidR="000827D7" w:rsidRPr="006C4B33" w:rsidRDefault="000827D7" w:rsidP="000827D7">
      <w:pPr>
        <w:jc w:val="both"/>
      </w:pPr>
    </w:p>
    <w:p w14:paraId="0A3D97AE" w14:textId="77777777" w:rsidR="000827D7" w:rsidRDefault="000827D7" w:rsidP="000827D7">
      <w:pPr>
        <w:jc w:val="both"/>
      </w:pPr>
      <w:r w:rsidRPr="006C4B33">
        <w:t>The design of 5G polar codes incorporates several key components: the CRC precoding polynomial and its associated bit</w:t>
      </w:r>
      <w:r>
        <w:t>-</w:t>
      </w:r>
      <w:r w:rsidRPr="006C4B33">
        <w:t xml:space="preserve">interleaver, the frozen bitmap vector, the rate-1 polar transformation, and the rate-matching protocols, which </w:t>
      </w:r>
      <w:r>
        <w:t xml:space="preserve">also </w:t>
      </w:r>
      <w:r w:rsidRPr="006C4B33">
        <w:t xml:space="preserve">include the </w:t>
      </w:r>
      <w:r>
        <w:t>sub-block</w:t>
      </w:r>
      <w:r w:rsidRPr="006C4B33">
        <w:t xml:space="preserve"> interleaver. Together, these elements are tuned to deliver high reliability</w:t>
      </w:r>
      <w:r>
        <w:t xml:space="preserve">, </w:t>
      </w:r>
      <w:r w:rsidRPr="006C4B33">
        <w:t xml:space="preserve">measured through </w:t>
      </w:r>
      <w:r>
        <w:t>Block Error Rate (</w:t>
      </w:r>
      <w:r w:rsidRPr="006C4B33">
        <w:t>BLER</w:t>
      </w:r>
      <w:r>
        <w:t>)</w:t>
      </w:r>
      <w:r w:rsidRPr="006C4B33">
        <w:t xml:space="preserve"> and </w:t>
      </w:r>
      <w:r>
        <w:t>F</w:t>
      </w:r>
      <w:r w:rsidRPr="006C4B33">
        <w:t xml:space="preserve">alse </w:t>
      </w:r>
      <w:r>
        <w:t>A</w:t>
      </w:r>
      <w:r w:rsidRPr="006C4B33">
        <w:t xml:space="preserve">larm </w:t>
      </w:r>
      <w:r>
        <w:t>R</w:t>
      </w:r>
      <w:r w:rsidRPr="006C4B33">
        <w:t>ate (FAR)</w:t>
      </w:r>
      <w:r>
        <w:t xml:space="preserve">, </w:t>
      </w:r>
      <w:r w:rsidRPr="006C4B33">
        <w:t>while keeping decoding complexity reasonable in terms of power and memory requirements, decoding delay, and other relevant metrics.</w:t>
      </w:r>
    </w:p>
    <w:p w14:paraId="77F0B683" w14:textId="77777777" w:rsidR="000827D7" w:rsidRPr="006C4B33" w:rsidRDefault="000827D7" w:rsidP="000827D7">
      <w:pPr>
        <w:jc w:val="both"/>
      </w:pPr>
    </w:p>
    <w:p w14:paraId="6896CAA8" w14:textId="77777777" w:rsidR="000827D7" w:rsidRDefault="000827D7" w:rsidP="000827D7">
      <w:pPr>
        <w:jc w:val="both"/>
      </w:pPr>
      <w:r w:rsidRPr="006C4B33">
        <w:t>Looking toward 6G, the baseline structure of these components is expected to be preserved to minimize hardware modifications, while improvements in performance and efficiency are pursued. All three rate-matching schemes</w:t>
      </w:r>
      <w:r>
        <w:t xml:space="preserve"> including </w:t>
      </w:r>
      <w:r w:rsidRPr="006C4B33">
        <w:t>repetition, puncturing, and shortening</w:t>
      </w:r>
      <w:r>
        <w:t xml:space="preserve">, </w:t>
      </w:r>
      <w:r w:rsidRPr="006C4B33">
        <w:t>are expected to carry forward. The choice of scheme typically depends on the payload size, polar code block size, and the number of bits to transmit. In current 5G implementations, polar-encoded bits are stored in a circular buffer after sub-block interleaving. The rate-matching scheme then determines which buffer positions are selected for transmission.</w:t>
      </w:r>
    </w:p>
    <w:p w14:paraId="7BE96DAA" w14:textId="77777777" w:rsidR="000827D7" w:rsidRPr="006C4B33" w:rsidRDefault="000827D7" w:rsidP="000827D7">
      <w:pPr>
        <w:jc w:val="both"/>
      </w:pPr>
    </w:p>
    <w:p w14:paraId="4520FC68" w14:textId="77777777" w:rsidR="000827D7" w:rsidRDefault="000827D7" w:rsidP="000827D7">
      <w:pPr>
        <w:jc w:val="both"/>
      </w:pPr>
      <w:r w:rsidRPr="006C4B33">
        <w:t>The CRC precoder design is adapted to the channel characteristics, since the relative importance of FAR and early termination varies by channel type. For downlink control channels (PDCCH, PBCH), up to 7 of the 24 CRC bits are distributed to earlier positions</w:t>
      </w:r>
      <w:r>
        <w:t xml:space="preserve">, which </w:t>
      </w:r>
      <w:r w:rsidRPr="006C4B33">
        <w:t>together with payload bit reorderin</w:t>
      </w:r>
      <w:r>
        <w:t>g</w:t>
      </w:r>
      <w:r w:rsidRPr="006C4B33">
        <w:t xml:space="preserve"> enable early decoding termination</w:t>
      </w:r>
      <w:r>
        <w:t xml:space="preserve"> using bit-assisted methods</w:t>
      </w:r>
      <w:r w:rsidRPr="006C4B33">
        <w:t>.</w:t>
      </w:r>
    </w:p>
    <w:p w14:paraId="1D7FFFF8" w14:textId="77777777" w:rsidR="000827D7" w:rsidRPr="006C4B33" w:rsidRDefault="000827D7" w:rsidP="000827D7">
      <w:pPr>
        <w:jc w:val="both"/>
      </w:pPr>
    </w:p>
    <w:p w14:paraId="528B8CEF" w14:textId="77777777" w:rsidR="000827D7" w:rsidRPr="006C4B33" w:rsidRDefault="000827D7" w:rsidP="000827D7">
      <w:pPr>
        <w:jc w:val="both"/>
      </w:pPr>
      <w:r w:rsidRPr="006C4B33">
        <w:t>For uplink control channels (PUCCH), either a 6-bit or 11-bit CRC is appended, depending on the payload size. In addition, three parity-check bits may be inserted to assist the decoder in pruning candidate paths, thereby improving error-correction performance. For large payloads or high bit counts, up to two code block segments are supported. Finally, a triangular interleaver is applied to the rate-matching output bits to improve diversity gains under high-order modulation.</w:t>
      </w:r>
    </w:p>
    <w:p w14:paraId="4EAA7D5F" w14:textId="77777777" w:rsidR="000827D7" w:rsidRDefault="000827D7" w:rsidP="000827D7">
      <w:pPr>
        <w:jc w:val="both"/>
      </w:pPr>
    </w:p>
    <w:p w14:paraId="7D988976" w14:textId="77777777" w:rsidR="000827D7" w:rsidRDefault="000827D7" w:rsidP="000827D7">
      <w:pPr>
        <w:jc w:val="both"/>
      </w:pPr>
      <w:r w:rsidRPr="00082676">
        <w:t xml:space="preserve">LDPC codes are well suited for 5G data channels </w:t>
      </w:r>
      <w:r>
        <w:t>such as</w:t>
      </w:r>
      <w:r w:rsidRPr="00082676">
        <w:t xml:space="preserve"> PDSCH</w:t>
      </w:r>
      <w:r>
        <w:t xml:space="preserve"> and</w:t>
      </w:r>
      <w:r w:rsidRPr="00082676">
        <w:t xml:space="preserve"> PUSCH due to their highly parallelizable decoding algorithms, which enable low decoding latency and support the high-throughput requirements of NR. They also offer attractive area and energy efficiency, along with mature CC-HARQ and IR-HARQ operation, and flexibility in code rate and block size.</w:t>
      </w:r>
    </w:p>
    <w:p w14:paraId="5FDE7FE8" w14:textId="77777777" w:rsidR="000827D7" w:rsidRDefault="000827D7" w:rsidP="000827D7">
      <w:pPr>
        <w:jc w:val="both"/>
      </w:pPr>
    </w:p>
    <w:p w14:paraId="75DDD3D9" w14:textId="77777777" w:rsidR="000827D7" w:rsidRPr="005A6FA9" w:rsidRDefault="000827D7" w:rsidP="000827D7">
      <w:pPr>
        <w:jc w:val="both"/>
      </w:pPr>
      <w:r w:rsidRPr="00082676">
        <w:t xml:space="preserve">In 5G, two LDPC base graphs are defined. Base Graph 1 targets large block sizes (up to 8,448 bits) and higher code rates (mother rate 1/3). Base Graph 2 targets smaller block sizes (up to 3,840 bits) or lower code rates (mother rate 1/5). The selection between them is determined by the transport block size (TBS) and code rate (CR). </w:t>
      </w:r>
      <w:r w:rsidRPr="005A6FA9">
        <w:t>A list of lifting sizes is designed to expand from a base graph to a parity check matrix, which has quasi-cyclic structure. Specifically, each element (with value</w:t>
      </w:r>
      <w:r>
        <w:rPr>
          <w:i/>
          <w:iCs/>
        </w:rPr>
        <w:t xml:space="preserve"> </w:t>
      </w:r>
      <m:oMath>
        <m:r>
          <w:rPr>
            <w:rFonts w:ascii="Cambria Math" w:hAnsi="Cambria Math"/>
          </w:rPr>
          <m:t>V</m:t>
        </m:r>
      </m:oMath>
      <w:r w:rsidRPr="005A6FA9">
        <w:t xml:space="preserve">) in a base graph is expanded to a </w:t>
      </w:r>
      <m:oMath>
        <m:sSub>
          <m:sSubPr>
            <m:ctrlPr>
              <w:rPr>
                <w:rFonts w:ascii="Cambria Math" w:hAnsi="Cambria Math"/>
                <w:i/>
              </w:rPr>
            </m:ctrlPr>
          </m:sSubPr>
          <m:e>
            <m:r>
              <w:rPr>
                <w:rFonts w:ascii="Cambria Math" w:hAnsi="Cambria Math"/>
              </w:rPr>
              <m:t>Z</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c</m:t>
            </m:r>
          </m:sub>
        </m:sSub>
      </m:oMath>
      <w:r w:rsidRPr="005A6FA9">
        <w:rPr>
          <w:i/>
          <w:iCs/>
        </w:rPr>
        <w:t xml:space="preserve"> </w:t>
      </w:r>
      <w:r w:rsidRPr="005A6FA9">
        <w:t xml:space="preserve">matrix, where </w:t>
      </w:r>
      <m:oMath>
        <m:sSub>
          <m:sSubPr>
            <m:ctrlPr>
              <w:rPr>
                <w:rFonts w:ascii="Cambria Math" w:hAnsi="Cambria Math"/>
                <w:i/>
              </w:rPr>
            </m:ctrlPr>
          </m:sSubPr>
          <m:e>
            <m:r>
              <w:rPr>
                <w:rFonts w:ascii="Cambria Math" w:hAnsi="Cambria Math"/>
              </w:rPr>
              <m:t>Z</m:t>
            </m:r>
          </m:e>
          <m:sub>
            <m:r>
              <w:rPr>
                <w:rFonts w:ascii="Cambria Math" w:hAnsi="Cambria Math"/>
              </w:rPr>
              <m:t>c</m:t>
            </m:r>
          </m:sub>
        </m:sSub>
      </m:oMath>
      <w:r>
        <w:rPr>
          <w:i/>
          <w:iCs/>
        </w:rPr>
        <w:t xml:space="preserve"> </w:t>
      </w:r>
      <w:r w:rsidRPr="005A6FA9">
        <w:t xml:space="preserve">is the lifting size and the matrix is a circular permutation matrix by right shifting an identity matrix </w:t>
      </w:r>
      <m:oMath>
        <m:r>
          <w:rPr>
            <w:rFonts w:ascii="Cambria Math" w:hAnsi="Cambria Math"/>
          </w:rPr>
          <m:t xml:space="preserve">mod </m:t>
        </m:r>
        <m:d>
          <m:dPr>
            <m:ctrlPr>
              <w:rPr>
                <w:rFonts w:ascii="Cambria Math" w:hAnsi="Cambria Math"/>
                <w:i/>
              </w:rPr>
            </m:ctrlPr>
          </m:dPr>
          <m:e>
            <m:r>
              <w:rPr>
                <w:rFonts w:ascii="Cambria Math" w:hAnsi="Cambria Math"/>
              </w:rPr>
              <m:t xml:space="preserve">V, </m:t>
            </m:r>
            <m:sSub>
              <m:sSubPr>
                <m:ctrlPr>
                  <w:rPr>
                    <w:rFonts w:ascii="Cambria Math" w:hAnsi="Cambria Math"/>
                    <w:i/>
                  </w:rPr>
                </m:ctrlPr>
              </m:sSubPr>
              <m:e>
                <m:r>
                  <w:rPr>
                    <w:rFonts w:ascii="Cambria Math" w:hAnsi="Cambria Math"/>
                  </w:rPr>
                  <m:t>Z</m:t>
                </m:r>
              </m:e>
              <m:sub>
                <m:r>
                  <w:rPr>
                    <w:rFonts w:ascii="Cambria Math" w:hAnsi="Cambria Math"/>
                  </w:rPr>
                  <m:t>c</m:t>
                </m:r>
              </m:sub>
            </m:sSub>
          </m:e>
        </m:d>
      </m:oMath>
      <w:r>
        <w:t xml:space="preserve"> </w:t>
      </w:r>
      <w:r w:rsidRPr="005A6FA9">
        <w:t xml:space="preserve">times. The LDPC encoded bits are saved in a circular buffer. Four redundancy versions are defined in terms of different starting positions of the circular buffer. A rectangular interleaving with rectangular row size of modulation order is applied.  </w:t>
      </w:r>
    </w:p>
    <w:p w14:paraId="5A15339A" w14:textId="77777777" w:rsidR="000827D7" w:rsidRDefault="000827D7" w:rsidP="000827D7">
      <w:pPr>
        <w:pStyle w:val="Heading1"/>
      </w:pPr>
      <w:r>
        <w:lastRenderedPageBreak/>
        <w:t xml:space="preserve">Potential areas to consider for 6G channel coding </w:t>
      </w:r>
    </w:p>
    <w:p w14:paraId="7A6979E0" w14:textId="77777777" w:rsidR="000827D7" w:rsidRDefault="000827D7" w:rsidP="000827D7">
      <w:pPr>
        <w:pStyle w:val="Heading2"/>
      </w:pPr>
      <w:r>
        <w:t>Control channel coding</w:t>
      </w:r>
    </w:p>
    <w:p w14:paraId="3B758BE6" w14:textId="77777777" w:rsidR="000827D7" w:rsidRDefault="000827D7" w:rsidP="000827D7">
      <w:pPr>
        <w:jc w:val="both"/>
      </w:pPr>
      <w:r w:rsidRPr="00550F53">
        <w:t xml:space="preserve">In 5G, the maximum supported polar code block length without rate matching is 1024 bits in uplink and 512 bits in downlink, reflecting the greater processing capabilities of the base station compared to the UE. The number of transmitted bits typically differs from the mother code length due to the applied rate-matching scheme. </w:t>
      </w:r>
      <w:proofErr w:type="gramStart"/>
      <w:r w:rsidRPr="00550F53">
        <w:t>In particular, aggregation</w:t>
      </w:r>
      <w:proofErr w:type="gramEnd"/>
      <w:r w:rsidRPr="00550F53">
        <w:t xml:space="preserve"> schemes correspond to a repetition method in polar coding, improving channel quality without increasing the code length. This design choice suggests that the current codeword lengths are operating near hardware-imposed limits; otherwise, adopting longer polar codes instead of relying on repetition would have yielded superior error-correction performance.</w:t>
      </w:r>
    </w:p>
    <w:p w14:paraId="2784C442" w14:textId="77777777" w:rsidR="000827D7" w:rsidRDefault="000827D7" w:rsidP="000827D7">
      <w:pPr>
        <w:jc w:val="both"/>
      </w:pPr>
    </w:p>
    <w:p w14:paraId="2B69D951" w14:textId="77777777" w:rsidR="000827D7" w:rsidRDefault="000827D7" w:rsidP="000827D7">
      <w:pPr>
        <w:jc w:val="both"/>
      </w:pPr>
      <w:r w:rsidRPr="00550F53">
        <w:t>On the other hand, emerging technologies such as massive MIMO suggest that 6G may require support for significantly larger UCI and DCI payload sizes. Consequently, enabling larger polar code block lengths is expected to be a key requirement. The challenge lies in achieving this with minimal hardware impact, ensuring a smooth transition from existing 5G implementations to 6G.</w:t>
      </w:r>
    </w:p>
    <w:p w14:paraId="16C2BAE4" w14:textId="77777777" w:rsidR="000827D7" w:rsidRDefault="000827D7" w:rsidP="000827D7">
      <w:pPr>
        <w:jc w:val="both"/>
      </w:pPr>
    </w:p>
    <w:p w14:paraId="478874B9" w14:textId="77777777" w:rsidR="000827D7" w:rsidRPr="00550F53" w:rsidRDefault="000827D7" w:rsidP="000827D7">
      <w:pPr>
        <w:jc w:val="both"/>
      </w:pPr>
      <w:r w:rsidRPr="000D7777">
        <w:t xml:space="preserve">A straightforward extension may appear trivial, requiring only the design of longer frozen bitmap sequences and the adaptation of existing rate-matching protocols and </w:t>
      </w:r>
      <w:proofErr w:type="spellStart"/>
      <w:r w:rsidRPr="000D7777">
        <w:t>interleavers</w:t>
      </w:r>
      <w:proofErr w:type="spellEnd"/>
      <w:r w:rsidRPr="000D7777">
        <w:t xml:space="preserve"> to larger block lengths. However, such an approach is not scalable in the long run. We therefore propose exploring novel strategies that can support larger payload sizes without relying solely on increased polar code block lengths.</w:t>
      </w:r>
    </w:p>
    <w:p w14:paraId="58F2CA60" w14:textId="77777777" w:rsidR="000827D7" w:rsidRDefault="000827D7" w:rsidP="000827D7">
      <w:pPr>
        <w:jc w:val="both"/>
      </w:pPr>
    </w:p>
    <w:p w14:paraId="754AB7AA" w14:textId="77777777" w:rsidR="000827D7" w:rsidRPr="000D7777" w:rsidRDefault="000827D7" w:rsidP="000827D7">
      <w:pPr>
        <w:jc w:val="both"/>
      </w:pPr>
      <w:r w:rsidRPr="000D7777">
        <w:t>One possible approach is straightforward codeword segmentation, where each segment carries a portion of the UCI/DCI payload. However, this method does not leverage the potential coding gains achievable by correlating segments through traditional coding techniques. As a result, such segmentation would increase overhead without providing corresponding improvements in error-correction performance.</w:t>
      </w:r>
    </w:p>
    <w:p w14:paraId="4E74D916" w14:textId="77777777" w:rsidR="000827D7" w:rsidRDefault="000827D7" w:rsidP="000827D7">
      <w:pPr>
        <w:jc w:val="both"/>
      </w:pPr>
    </w:p>
    <w:p w14:paraId="73B90338" w14:textId="4C4E9EF3" w:rsidR="000827D7" w:rsidRDefault="000827D7" w:rsidP="000827D7">
      <w:pPr>
        <w:jc w:val="both"/>
      </w:pPr>
      <w:r w:rsidRPr="00F62AAC">
        <w:t>This opens the potential for two-stage decoding scheme</w:t>
      </w:r>
      <w:r w:rsidR="003C0C12">
        <w:t>s</w:t>
      </w:r>
      <w:r w:rsidRPr="00F62AAC">
        <w:t xml:space="preserve">, in which decoding the first segment yields information that improves the decoding of the second stage. Such methods are often referred to as </w:t>
      </w:r>
      <w:r w:rsidRPr="00F62AAC">
        <w:rPr>
          <w:i/>
          <w:iCs/>
        </w:rPr>
        <w:t>two-stage DCI</w:t>
      </w:r>
      <w:r w:rsidRPr="00F62AAC">
        <w:t xml:space="preserve"> or </w:t>
      </w:r>
      <w:r w:rsidRPr="00F62AAC">
        <w:rPr>
          <w:i/>
          <w:iCs/>
        </w:rPr>
        <w:t>two-stage decoding of DCI</w:t>
      </w:r>
      <w:r w:rsidRPr="00F62AAC">
        <w:t>, depending on the type of information obtained from the first segment. For example, the first segment</w:t>
      </w:r>
      <w:r>
        <w:t xml:space="preserve">, </w:t>
      </w:r>
      <w:r w:rsidRPr="00F62AAC">
        <w:t>besides carrying part of the DCI</w:t>
      </w:r>
      <w:r>
        <w:t xml:space="preserve">, </w:t>
      </w:r>
      <w:r w:rsidRPr="00F62AAC">
        <w:t>may include configuration data for the second segment, thereby accelerating the blind decoding process. In another setup, decoding the first segment could produce additional parity information to enhance the error-correction performance of subsequent segment(s). Alternatively, unequal</w:t>
      </w:r>
      <w:r>
        <w:t xml:space="preserve"> payload distribution between the</w:t>
      </w:r>
      <w:r w:rsidRPr="00F62AAC">
        <w:t xml:space="preserve"> segment</w:t>
      </w:r>
      <w:r>
        <w:t>s</w:t>
      </w:r>
      <w:r w:rsidRPr="00F62AAC">
        <w:t xml:space="preserve"> could be used to create a lightweight primary segment that quickly filters out most invalid decoding hypotheses, effectively enhancing early termination. In all cases, segmentation becomes a means to reduce overall decoding complexity while maintaining or improving performance.</w:t>
      </w:r>
    </w:p>
    <w:p w14:paraId="04393EF4" w14:textId="77777777" w:rsidR="003C0C12" w:rsidRDefault="003C0C12" w:rsidP="000827D7">
      <w:pPr>
        <w:jc w:val="both"/>
      </w:pPr>
    </w:p>
    <w:p w14:paraId="1F28F0B5" w14:textId="1ABFB6FF" w:rsidR="003C0C12" w:rsidRDefault="003C0C12" w:rsidP="000827D7">
      <w:pPr>
        <w:jc w:val="both"/>
      </w:pPr>
      <w:r>
        <w:t xml:space="preserve">In the following we take a closer look at the different segmentation strategies </w:t>
      </w:r>
      <w:r w:rsidR="00AA0591">
        <w:t>that</w:t>
      </w:r>
      <w:r>
        <w:t xml:space="preserve"> enable support for extended payload sizes without </w:t>
      </w:r>
      <w:r w:rsidR="00AA0591">
        <w:t>negatively impacting</w:t>
      </w:r>
      <w:r>
        <w:t xml:space="preserve"> the overall spectral and hardware efficiencies. </w:t>
      </w:r>
    </w:p>
    <w:p w14:paraId="47B2A078" w14:textId="77777777" w:rsidR="000827D7" w:rsidRDefault="000827D7" w:rsidP="000827D7">
      <w:pPr>
        <w:jc w:val="both"/>
      </w:pPr>
    </w:p>
    <w:p w14:paraId="2AC302EC" w14:textId="06390769" w:rsidR="000827D7" w:rsidRPr="00F62AAC" w:rsidRDefault="003C0C12" w:rsidP="000827D7">
      <w:pPr>
        <w:jc w:val="both"/>
      </w:pPr>
      <w:r>
        <w:t xml:space="preserve">For example, we can utilize the two-stage decoding of PDCCH to obtain </w:t>
      </w:r>
      <w:r w:rsidR="000827D7" w:rsidRPr="00F62AAC">
        <w:t xml:space="preserve">significant power savings during </w:t>
      </w:r>
      <w:r w:rsidR="00B91CB1">
        <w:t xml:space="preserve">the </w:t>
      </w:r>
      <w:r w:rsidR="000827D7" w:rsidRPr="00F62AAC">
        <w:t>blind decoding</w:t>
      </w:r>
      <w:r w:rsidR="00B91CB1">
        <w:t xml:space="preserve"> process</w:t>
      </w:r>
      <w:r w:rsidR="000827D7" w:rsidRPr="00F62AAC">
        <w:t>.</w:t>
      </w:r>
      <w:r w:rsidR="00B93DAC">
        <w:t xml:space="preserve"> Recall that during the blind decoding stage, UE may require to blindly decode up to 44 PDCCH candidates per search space configuration, which is a high burden on the UE. Doubling this number through segmentation may even pose additional restrictions. However, the segmentation can be configured such that the </w:t>
      </w:r>
      <w:r w:rsidR="000827D7" w:rsidRPr="00F62AAC">
        <w:t>initial decoding stage filters out</w:t>
      </w:r>
      <w:r w:rsidR="00B93DAC">
        <w:t xml:space="preserve"> most of the</w:t>
      </w:r>
      <w:r w:rsidR="000827D7" w:rsidRPr="00F62AAC">
        <w:t xml:space="preserve"> unlikely candidates. Only the remaining promising candidates proceed to the second full-scale </w:t>
      </w:r>
      <w:r w:rsidR="000827D7" w:rsidRPr="00F62AAC">
        <w:lastRenderedPageBreak/>
        <w:t>decoding stage. By reducing the number of complete decoding operations, this method effectively lowers power consumption while preserving the reliability and latency requirements of control channel reception.</w:t>
      </w:r>
    </w:p>
    <w:p w14:paraId="1653DDB8" w14:textId="77777777" w:rsidR="000827D7" w:rsidRDefault="000827D7" w:rsidP="000827D7">
      <w:pPr>
        <w:jc w:val="both"/>
      </w:pPr>
    </w:p>
    <w:p w14:paraId="205CEFF7" w14:textId="58F551EC" w:rsidR="00B93DAC" w:rsidRDefault="0016139B" w:rsidP="00B93DAC">
      <w:pPr>
        <w:rPr>
          <w:i/>
          <w:iCs/>
        </w:rPr>
      </w:pPr>
      <w:r w:rsidRPr="00B37E4E">
        <w:rPr>
          <w:b/>
          <w:bCs/>
          <w:i/>
          <w:iCs/>
          <w:u w:val="single"/>
        </w:rPr>
        <w:t xml:space="preserve">Proposal </w:t>
      </w:r>
      <w:r>
        <w:rPr>
          <w:b/>
          <w:bCs/>
          <w:i/>
          <w:iCs/>
          <w:u w:val="single"/>
        </w:rPr>
        <w:t>1</w:t>
      </w:r>
      <w:r w:rsidRPr="00B37E4E">
        <w:rPr>
          <w:b/>
          <w:bCs/>
          <w:i/>
          <w:iCs/>
        </w:rPr>
        <w:t>:</w:t>
      </w:r>
      <w:r w:rsidRPr="00B37E4E">
        <w:rPr>
          <w:i/>
          <w:iCs/>
        </w:rPr>
        <w:t xml:space="preserve"> </w:t>
      </w:r>
      <w:r>
        <w:rPr>
          <w:i/>
          <w:iCs/>
        </w:rPr>
        <w:t xml:space="preserve">6G channel coding to </w:t>
      </w:r>
      <w:r w:rsidR="003C0C12">
        <w:rPr>
          <w:i/>
          <w:iCs/>
        </w:rPr>
        <w:t xml:space="preserve">consider facilitation of </w:t>
      </w:r>
      <w:r>
        <w:rPr>
          <w:i/>
          <w:iCs/>
        </w:rPr>
        <w:t xml:space="preserve">two-stage decoding to </w:t>
      </w:r>
      <w:r w:rsidR="00106D4C">
        <w:rPr>
          <w:i/>
          <w:iCs/>
        </w:rPr>
        <w:t>reduce</w:t>
      </w:r>
      <w:r>
        <w:rPr>
          <w:i/>
          <w:iCs/>
        </w:rPr>
        <w:t xml:space="preserve"> power consumption of blind decoding.</w:t>
      </w:r>
    </w:p>
    <w:p w14:paraId="24778F86" w14:textId="77777777" w:rsidR="003C0C12" w:rsidRDefault="003C0C12" w:rsidP="0016139B">
      <w:pPr>
        <w:rPr>
          <w:i/>
          <w:iCs/>
        </w:rPr>
      </w:pPr>
    </w:p>
    <w:p w14:paraId="70B5C5BC" w14:textId="77777777" w:rsidR="000827D7" w:rsidRDefault="000827D7" w:rsidP="000827D7">
      <w:pPr>
        <w:jc w:val="both"/>
      </w:pPr>
      <w:r w:rsidRPr="00B93922">
        <w:t xml:space="preserve">It is also possible to achieve additional coding gains </w:t>
      </w:r>
      <w:r>
        <w:t xml:space="preserve">and </w:t>
      </w:r>
      <w:r w:rsidRPr="00B93922">
        <w:t>improv</w:t>
      </w:r>
      <w:r>
        <w:t>e</w:t>
      </w:r>
      <w:r w:rsidRPr="00B93922">
        <w:t xml:space="preserve"> both power efficiency and overall detection reliability</w:t>
      </w:r>
      <w:r>
        <w:t xml:space="preserve"> </w:t>
      </w:r>
      <w:r w:rsidRPr="00B93922">
        <w:t>by introducing parity relations between segments. This concept aligns with the core principle of polar code construction, where a code of length</w:t>
      </w:r>
      <w:r>
        <w:t xml:space="preserve"> N</w:t>
      </w:r>
      <w:r w:rsidRPr="00B93922">
        <w:t xml:space="preserve"> is formed by recursively adding parity layers over smaller segments. For example, a polar code of length</w:t>
      </w:r>
      <w:r>
        <w:t xml:space="preserve"> N</w:t>
      </w:r>
      <w:r w:rsidRPr="00B93922">
        <w:t xml:space="preserve"> can be interpreted as two polar codes of length </w:t>
      </w:r>
      <w:r>
        <w:t>N/2</w:t>
      </w:r>
      <w:r w:rsidRPr="00B93922">
        <w:t xml:space="preserve"> with an additional parity layer </w:t>
      </w:r>
      <w:r>
        <w:t>built on top</w:t>
      </w:r>
      <w:r w:rsidRPr="00B93922">
        <w:t>. A segmentation strategy inspired by this principle could enable the decoding of the first segment to enhance the error-correction capability of subsequent segments.</w:t>
      </w:r>
    </w:p>
    <w:p w14:paraId="65B13292" w14:textId="77777777" w:rsidR="0016139B" w:rsidRDefault="0016139B" w:rsidP="000827D7">
      <w:pPr>
        <w:jc w:val="both"/>
      </w:pPr>
    </w:p>
    <w:p w14:paraId="34201FA3" w14:textId="5654C132" w:rsidR="0016139B" w:rsidRDefault="0016139B" w:rsidP="0016139B">
      <w:pPr>
        <w:rPr>
          <w:i/>
          <w:iCs/>
        </w:rPr>
      </w:pPr>
      <w:r w:rsidRPr="00B37E4E">
        <w:rPr>
          <w:b/>
          <w:bCs/>
          <w:i/>
          <w:iCs/>
          <w:u w:val="single"/>
        </w:rPr>
        <w:t xml:space="preserve">Proposal </w:t>
      </w:r>
      <w:r>
        <w:rPr>
          <w:b/>
          <w:bCs/>
          <w:i/>
          <w:iCs/>
          <w:u w:val="single"/>
        </w:rPr>
        <w:t>2</w:t>
      </w:r>
      <w:r w:rsidRPr="00B37E4E">
        <w:rPr>
          <w:b/>
          <w:bCs/>
          <w:i/>
          <w:iCs/>
        </w:rPr>
        <w:t>:</w:t>
      </w:r>
      <w:r w:rsidRPr="00B37E4E">
        <w:rPr>
          <w:i/>
          <w:iCs/>
        </w:rPr>
        <w:t xml:space="preserve"> </w:t>
      </w:r>
      <w:r>
        <w:rPr>
          <w:i/>
          <w:iCs/>
        </w:rPr>
        <w:t xml:space="preserve">6G channel coding to consider </w:t>
      </w:r>
      <w:r w:rsidR="000C675A">
        <w:rPr>
          <w:i/>
          <w:iCs/>
        </w:rPr>
        <w:t>facilitation of two-stage decoding to improve error correction performance of blind decoding.</w:t>
      </w:r>
    </w:p>
    <w:p w14:paraId="5D9AD973" w14:textId="77777777" w:rsidR="000827D7" w:rsidRDefault="000827D7" w:rsidP="000827D7">
      <w:pPr>
        <w:jc w:val="both"/>
      </w:pPr>
    </w:p>
    <w:p w14:paraId="1894E779" w14:textId="48D9F038" w:rsidR="000827D7" w:rsidRDefault="00951B5A" w:rsidP="00951B5A">
      <w:pPr>
        <w:jc w:val="both"/>
      </w:pPr>
      <w:r>
        <w:t xml:space="preserve">To further enhance early termination computational savings in PDCCH blind decoding, the CRC design can be adjusted to create a more reliable checkpoint prior to the completion of the decoding process. This enables the UE to perform lightweight mid-stream CRC checks during the blind decoding process to </w:t>
      </w:r>
      <w:r w:rsidRPr="003B302E">
        <w:t>either reject wrong paths and terminate incorrect ones sooner, cutting unnecessary list expansion and compute, which boosts error</w:t>
      </w:r>
      <w:r w:rsidRPr="003B302E">
        <w:noBreakHyphen/>
        <w:t>correction probability, or to utilize these checkpoints for enhanced early termination without any impact on false alarm rate.</w:t>
      </w:r>
      <w:r w:rsidR="000827D7" w:rsidRPr="003B302E">
        <w:t xml:space="preserve"> </w:t>
      </w:r>
    </w:p>
    <w:p w14:paraId="16E0604B" w14:textId="77777777" w:rsidR="0016139B" w:rsidRDefault="0016139B" w:rsidP="000827D7">
      <w:pPr>
        <w:jc w:val="both"/>
      </w:pPr>
    </w:p>
    <w:p w14:paraId="3EA58DF2" w14:textId="53451F41" w:rsidR="0016139B" w:rsidRPr="0016139B" w:rsidRDefault="0016139B" w:rsidP="0016139B">
      <w:pPr>
        <w:rPr>
          <w:i/>
          <w:iCs/>
        </w:rPr>
      </w:pPr>
      <w:r w:rsidRPr="00B37E4E">
        <w:rPr>
          <w:b/>
          <w:bCs/>
          <w:i/>
          <w:iCs/>
          <w:u w:val="single"/>
        </w:rPr>
        <w:t xml:space="preserve">Proposal </w:t>
      </w:r>
      <w:r>
        <w:rPr>
          <w:b/>
          <w:bCs/>
          <w:i/>
          <w:iCs/>
          <w:u w:val="single"/>
        </w:rPr>
        <w:t>3</w:t>
      </w:r>
      <w:r w:rsidRPr="00B37E4E">
        <w:rPr>
          <w:b/>
          <w:bCs/>
          <w:i/>
          <w:iCs/>
        </w:rPr>
        <w:t>:</w:t>
      </w:r>
      <w:r w:rsidRPr="00B37E4E">
        <w:rPr>
          <w:i/>
          <w:iCs/>
        </w:rPr>
        <w:t xml:space="preserve"> </w:t>
      </w:r>
      <w:r>
        <w:rPr>
          <w:i/>
          <w:iCs/>
        </w:rPr>
        <w:t xml:space="preserve">6G channel coding to consider an optimized precoding scheme of polar codes </w:t>
      </w:r>
      <w:r w:rsidR="00951B5A">
        <w:rPr>
          <w:i/>
          <w:iCs/>
        </w:rPr>
        <w:t xml:space="preserve">to </w:t>
      </w:r>
      <w:r>
        <w:rPr>
          <w:i/>
          <w:iCs/>
        </w:rPr>
        <w:t>enhance early termination</w:t>
      </w:r>
      <w:r w:rsidR="00951B5A">
        <w:rPr>
          <w:i/>
          <w:iCs/>
        </w:rPr>
        <w:t xml:space="preserve"> complexity savings</w:t>
      </w:r>
      <w:r>
        <w:rPr>
          <w:i/>
          <w:iCs/>
        </w:rPr>
        <w:t xml:space="preserve"> </w:t>
      </w:r>
      <w:r w:rsidR="00951B5A">
        <w:rPr>
          <w:i/>
          <w:iCs/>
        </w:rPr>
        <w:t>without negatively impacting false alarm rate</w:t>
      </w:r>
      <w:r>
        <w:rPr>
          <w:i/>
          <w:iCs/>
        </w:rPr>
        <w:t>.</w:t>
      </w:r>
    </w:p>
    <w:p w14:paraId="6616182B" w14:textId="77777777" w:rsidR="000827D7" w:rsidRDefault="000827D7" w:rsidP="000827D7">
      <w:pPr>
        <w:jc w:val="both"/>
      </w:pPr>
    </w:p>
    <w:p w14:paraId="78AA1630" w14:textId="27AD83D2" w:rsidR="000827D7" w:rsidRDefault="000827D7" w:rsidP="000827D7">
      <w:pPr>
        <w:jc w:val="both"/>
      </w:pPr>
      <w:r w:rsidRPr="003B302E">
        <w:t xml:space="preserve">It should be noted that, regardless of </w:t>
      </w:r>
      <w:r w:rsidR="00D7681C">
        <w:t xml:space="preserve">any specific </w:t>
      </w:r>
      <w:r w:rsidRPr="003B302E">
        <w:t>technique, concurrent demands for larger payloads and improved performance may still necessitate expanding the polar code sequence, effectively triggering a new design with increased maximum codeword lengths.</w:t>
      </w:r>
      <w:r>
        <w:t xml:space="preserve"> </w:t>
      </w:r>
      <w:r w:rsidRPr="003B302E">
        <w:t xml:space="preserve">We propose such refinement to be </w:t>
      </w:r>
      <w:r>
        <w:t xml:space="preserve">explicitly </w:t>
      </w:r>
      <w:r w:rsidRPr="003B302E">
        <w:t>rate-matching aware. Further, we propose to consider using supplementary sequences to further refine the frozen bitmaps for certain rate-matching protocols and for certain configuration. Such a refinement will reduce polarization mismatches introduced by puncturing/</w:t>
      </w:r>
      <w:r w:rsidR="00B80D75" w:rsidRPr="003B302E">
        <w:t>shortening and</w:t>
      </w:r>
      <w:r>
        <w:t xml:space="preserve"> </w:t>
      </w:r>
      <w:r w:rsidRPr="003B302E">
        <w:t>improv</w:t>
      </w:r>
      <w:r>
        <w:t>e</w:t>
      </w:r>
      <w:r w:rsidRPr="003B302E">
        <w:t xml:space="preserve"> BLER at fixed SNR all while preserving decoder architecture and </w:t>
      </w:r>
      <w:r>
        <w:t>with</w:t>
      </w:r>
      <w:r w:rsidRPr="003B302E">
        <w:t xml:space="preserve"> minimal</w:t>
      </w:r>
      <w:r>
        <w:t xml:space="preserve"> changes in the standards</w:t>
      </w:r>
      <w:r w:rsidRPr="003B302E">
        <w:t>.</w:t>
      </w:r>
    </w:p>
    <w:p w14:paraId="30223735" w14:textId="77777777" w:rsidR="000827D7" w:rsidRDefault="000827D7" w:rsidP="000827D7">
      <w:pPr>
        <w:jc w:val="both"/>
      </w:pPr>
    </w:p>
    <w:p w14:paraId="4FE72EEB" w14:textId="38595E70" w:rsidR="0016139B" w:rsidRDefault="0016139B" w:rsidP="0016139B">
      <w:pPr>
        <w:rPr>
          <w:i/>
          <w:iCs/>
        </w:rPr>
      </w:pPr>
      <w:r w:rsidRPr="00B37E4E">
        <w:rPr>
          <w:b/>
          <w:bCs/>
          <w:i/>
          <w:iCs/>
          <w:u w:val="single"/>
        </w:rPr>
        <w:t xml:space="preserve">Proposal </w:t>
      </w:r>
      <w:r>
        <w:rPr>
          <w:b/>
          <w:bCs/>
          <w:i/>
          <w:iCs/>
          <w:u w:val="single"/>
        </w:rPr>
        <w:t>4</w:t>
      </w:r>
      <w:r w:rsidRPr="00B37E4E">
        <w:rPr>
          <w:b/>
          <w:bCs/>
          <w:i/>
          <w:iCs/>
        </w:rPr>
        <w:t>:</w:t>
      </w:r>
      <w:r w:rsidRPr="00B37E4E">
        <w:rPr>
          <w:i/>
          <w:iCs/>
        </w:rPr>
        <w:t xml:space="preserve"> </w:t>
      </w:r>
      <w:r>
        <w:rPr>
          <w:i/>
          <w:iCs/>
        </w:rPr>
        <w:t>6G channel coding to enhance frozen bitmap sequence designs with considerations of various rate-matching protocols</w:t>
      </w:r>
      <w:r w:rsidR="00951B5A">
        <w:rPr>
          <w:i/>
          <w:iCs/>
        </w:rPr>
        <w:t xml:space="preserve"> and code-length extensions.</w:t>
      </w:r>
    </w:p>
    <w:p w14:paraId="3D57EE48" w14:textId="4B5EE48E" w:rsidR="000827D7" w:rsidRPr="0030484F" w:rsidRDefault="000827D7" w:rsidP="000827D7">
      <w:pPr>
        <w:jc w:val="both"/>
      </w:pPr>
    </w:p>
    <w:p w14:paraId="715D27DB" w14:textId="25F05FBC" w:rsidR="000827D7" w:rsidRPr="0030484F" w:rsidRDefault="000827D7" w:rsidP="000827D7">
      <w:pPr>
        <w:jc w:val="both"/>
      </w:pPr>
      <w:r>
        <w:t>For</w:t>
      </w:r>
      <w:r w:rsidRPr="0030484F">
        <w:t xml:space="preserve"> CRC optimization, it is also possible to reduce the required number of CRC bits without degrading BLER or FAR performance. This can be achieved by jointly refining the frozen-bit sequence design with the precoder design, </w:t>
      </w:r>
      <w:r w:rsidR="00951B5A">
        <w:t xml:space="preserve">partly </w:t>
      </w:r>
      <w:r w:rsidRPr="0030484F">
        <w:t>replacing</w:t>
      </w:r>
      <w:r w:rsidR="00951B5A">
        <w:t xml:space="preserve"> the</w:t>
      </w:r>
      <w:r w:rsidRPr="0030484F">
        <w:t xml:space="preserve"> conventional CRC precoder with a rate-1 pre-transformation, such as those used in polarization-adjusted convolutional (PAC) codes.</w:t>
      </w:r>
      <w:r w:rsidR="004A778C">
        <w:t xml:space="preserve"> Note that PAC codes can also incorporate RNTI-masked CRC bits in the same manner as the current 5G design, preserving compatibility with existing identification and validation mechanisms.</w:t>
      </w:r>
    </w:p>
    <w:p w14:paraId="707A2638" w14:textId="77777777" w:rsidR="0016139B" w:rsidRDefault="0016139B" w:rsidP="000827D7">
      <w:pPr>
        <w:jc w:val="both"/>
      </w:pPr>
    </w:p>
    <w:p w14:paraId="64BBECD0" w14:textId="36548C23" w:rsidR="0016139B" w:rsidRPr="0030484F" w:rsidRDefault="0016139B" w:rsidP="0016139B">
      <w:pPr>
        <w:jc w:val="both"/>
        <w:rPr>
          <w:i/>
          <w:iCs/>
        </w:rPr>
      </w:pPr>
      <w:r w:rsidRPr="0030484F">
        <w:rPr>
          <w:b/>
          <w:bCs/>
          <w:i/>
          <w:iCs/>
          <w:u w:val="single"/>
        </w:rPr>
        <w:t>Proposal 5</w:t>
      </w:r>
      <w:r w:rsidRPr="0030484F">
        <w:t xml:space="preserve">: </w:t>
      </w:r>
      <w:r w:rsidRPr="0030484F">
        <w:rPr>
          <w:i/>
          <w:iCs/>
        </w:rPr>
        <w:t xml:space="preserve">6G channel coding to consider </w:t>
      </w:r>
      <w:r w:rsidR="00951B5A">
        <w:rPr>
          <w:i/>
          <w:iCs/>
        </w:rPr>
        <w:t xml:space="preserve">reducing the number of CRC bits for polar precoding by </w:t>
      </w:r>
      <w:r w:rsidR="00157968">
        <w:rPr>
          <w:i/>
          <w:iCs/>
        </w:rPr>
        <w:t>incorporating a</w:t>
      </w:r>
      <w:r w:rsidR="00951B5A">
        <w:rPr>
          <w:i/>
          <w:iCs/>
        </w:rPr>
        <w:t xml:space="preserve"> </w:t>
      </w:r>
      <w:r w:rsidRPr="0030484F">
        <w:rPr>
          <w:i/>
          <w:iCs/>
        </w:rPr>
        <w:t>rate-1 pre-transform</w:t>
      </w:r>
      <w:r w:rsidR="00157968">
        <w:rPr>
          <w:i/>
          <w:iCs/>
        </w:rPr>
        <w:t>ation.</w:t>
      </w:r>
    </w:p>
    <w:p w14:paraId="6F28F3F8" w14:textId="77777777" w:rsidR="000827D7" w:rsidRDefault="000827D7" w:rsidP="000827D7">
      <w:pPr>
        <w:jc w:val="both"/>
      </w:pPr>
    </w:p>
    <w:p w14:paraId="2C4E4858" w14:textId="50D6FCFE" w:rsidR="004A778C" w:rsidRDefault="000827D7" w:rsidP="000827D7">
      <w:pPr>
        <w:jc w:val="both"/>
      </w:pPr>
      <w:r>
        <w:lastRenderedPageBreak/>
        <w:t xml:space="preserve">In the current PDCCH design, RNTI verification is performed at the very end of the decoding process. </w:t>
      </w:r>
      <w:r w:rsidR="004A778C">
        <w:t xml:space="preserve">Enabling an earlier RNTI verification can lead to significant power and computational savings for the UE. A relocation of the RNTI or alternative methods of embedding the RNTI sequence in the code can further facilitate the early termination during PDCCH blind decoding. </w:t>
      </w:r>
    </w:p>
    <w:p w14:paraId="502459D8" w14:textId="77777777" w:rsidR="0016139B" w:rsidRDefault="0016139B" w:rsidP="0016139B">
      <w:pPr>
        <w:jc w:val="both"/>
      </w:pPr>
    </w:p>
    <w:p w14:paraId="1D979960" w14:textId="5E9DBE3E" w:rsidR="0016139B" w:rsidRDefault="0016139B" w:rsidP="0016139B">
      <w:pPr>
        <w:rPr>
          <w:i/>
          <w:iCs/>
        </w:rPr>
      </w:pPr>
      <w:r w:rsidRPr="00B37E4E">
        <w:rPr>
          <w:b/>
          <w:bCs/>
          <w:i/>
          <w:iCs/>
          <w:u w:val="single"/>
        </w:rPr>
        <w:t xml:space="preserve">Proposal </w:t>
      </w:r>
      <w:r>
        <w:rPr>
          <w:b/>
          <w:bCs/>
          <w:i/>
          <w:iCs/>
          <w:u w:val="single"/>
        </w:rPr>
        <w:t>6</w:t>
      </w:r>
      <w:r w:rsidRPr="00B37E4E">
        <w:rPr>
          <w:b/>
          <w:bCs/>
          <w:i/>
          <w:iCs/>
        </w:rPr>
        <w:t>:</w:t>
      </w:r>
      <w:r w:rsidRPr="00B37E4E">
        <w:rPr>
          <w:i/>
          <w:iCs/>
        </w:rPr>
        <w:t xml:space="preserve"> </w:t>
      </w:r>
      <w:r>
        <w:rPr>
          <w:i/>
          <w:iCs/>
        </w:rPr>
        <w:t>6G channel coding to consider alternative methods of embedding RNTI sequences into the codeword that can be identified earlier in the decoding process</w:t>
      </w:r>
      <w:r w:rsidR="004A778C">
        <w:rPr>
          <w:i/>
          <w:iCs/>
        </w:rPr>
        <w:t>.</w:t>
      </w:r>
    </w:p>
    <w:p w14:paraId="5967A8A8" w14:textId="77777777" w:rsidR="000827D7" w:rsidRDefault="000827D7" w:rsidP="000827D7">
      <w:pPr>
        <w:jc w:val="both"/>
      </w:pPr>
    </w:p>
    <w:p w14:paraId="78BE1ED4" w14:textId="77777777" w:rsidR="000827D7" w:rsidRDefault="000827D7" w:rsidP="000827D7">
      <w:pPr>
        <w:jc w:val="both"/>
      </w:pPr>
      <w:r w:rsidRPr="000E5CC0">
        <w:t>Lastly, we point out that adding a scrambling step on the DCI payload prior to the polar</w:t>
      </w:r>
      <w:r>
        <w:t xml:space="preserve"> transformation </w:t>
      </w:r>
      <w:r w:rsidRPr="000E5CC0">
        <w:t>further decorrelates the structure and injects near-uniform randomness into non-intended PDCCH codewords (candidates for other UEs),</w:t>
      </w:r>
      <w:r>
        <w:t xml:space="preserve"> </w:t>
      </w:r>
      <w:r w:rsidRPr="000E5CC0">
        <w:t>essentially transform</w:t>
      </w:r>
      <w:r>
        <w:t>ing</w:t>
      </w:r>
      <w:r w:rsidRPr="000E5CC0">
        <w:t xml:space="preserve"> such codewords to </w:t>
      </w:r>
      <w:r>
        <w:t xml:space="preserve">vectors of </w:t>
      </w:r>
      <w:r w:rsidRPr="000E5CC0">
        <w:t xml:space="preserve">random QPSK symbols for decoding purposes, which enhances early termination schemes for such scenarios. A clever design of such a randomizer that is unique to the UE can also improve user privacy for hiding the DCI content from unintended UEs. The receiver simply mirrors the operation with the same seed, so BLER is preserved for the intended UE, while FAR will improve. The seed can be </w:t>
      </w:r>
      <w:r>
        <w:t>constructed</w:t>
      </w:r>
      <w:r w:rsidRPr="000E5CC0">
        <w:t xml:space="preserve"> implicitly from existing parameters to minimize spec surface area and keep compatibility with current SC/SCL decoder flows.</w:t>
      </w:r>
    </w:p>
    <w:p w14:paraId="55B5B6BC" w14:textId="77777777" w:rsidR="00E67290" w:rsidRDefault="00E67290" w:rsidP="000827D7">
      <w:pPr>
        <w:jc w:val="both"/>
      </w:pPr>
    </w:p>
    <w:p w14:paraId="59BEF313" w14:textId="77777777" w:rsidR="00F12B7C" w:rsidRPr="000E5CC0" w:rsidRDefault="00F12B7C" w:rsidP="00F12B7C">
      <w:pPr>
        <w:rPr>
          <w:i/>
          <w:iCs/>
        </w:rPr>
      </w:pPr>
      <w:r w:rsidRPr="00B37E4E">
        <w:rPr>
          <w:b/>
          <w:bCs/>
          <w:i/>
          <w:iCs/>
          <w:u w:val="single"/>
        </w:rPr>
        <w:t xml:space="preserve">Proposal </w:t>
      </w:r>
      <w:r>
        <w:rPr>
          <w:b/>
          <w:bCs/>
          <w:i/>
          <w:iCs/>
          <w:u w:val="single"/>
        </w:rPr>
        <w:t>7</w:t>
      </w:r>
      <w:r w:rsidRPr="00B37E4E">
        <w:rPr>
          <w:b/>
          <w:bCs/>
          <w:i/>
          <w:iCs/>
        </w:rPr>
        <w:t>:</w:t>
      </w:r>
      <w:r w:rsidRPr="00B37E4E">
        <w:rPr>
          <w:i/>
          <w:iCs/>
        </w:rPr>
        <w:t xml:space="preserve"> </w:t>
      </w:r>
      <w:r>
        <w:rPr>
          <w:i/>
          <w:iCs/>
        </w:rPr>
        <w:t>6G channel coding to consider adding a scrambling method prior to the polar transformation to enhance the randomness of unintended PDCCH codewords.</w:t>
      </w:r>
    </w:p>
    <w:p w14:paraId="4B82B46C" w14:textId="77777777" w:rsidR="00E67290" w:rsidRDefault="00E67290" w:rsidP="000827D7">
      <w:pPr>
        <w:jc w:val="both"/>
      </w:pPr>
    </w:p>
    <w:p w14:paraId="30B19723" w14:textId="77777777" w:rsidR="000827D7" w:rsidRDefault="000827D7" w:rsidP="000827D7">
      <w:pPr>
        <w:pStyle w:val="Heading2"/>
      </w:pPr>
      <w:r>
        <w:t>Data channel coding</w:t>
      </w:r>
    </w:p>
    <w:p w14:paraId="27FFF7C0" w14:textId="77777777" w:rsidR="000827D7" w:rsidRPr="000E5CC0" w:rsidRDefault="000827D7" w:rsidP="000827D7">
      <w:pPr>
        <w:jc w:val="both"/>
      </w:pPr>
      <w:r w:rsidRPr="000E5CC0">
        <w:t xml:space="preserve">There are two LDPC base graphs in NR. </w:t>
      </w:r>
      <w:r>
        <w:t>B</w:t>
      </w:r>
      <w:r w:rsidRPr="000E5CC0">
        <w:t xml:space="preserve">ase graph 1 is designed to support high code rates, while base graph 2 is designed to support low code rates. These two base graphs are designed to achieve good BLER performance at a relatively large number of iterations. </w:t>
      </w:r>
    </w:p>
    <w:p w14:paraId="21D05905" w14:textId="77777777" w:rsidR="000827D7" w:rsidRDefault="000827D7" w:rsidP="000827D7">
      <w:pPr>
        <w:jc w:val="both"/>
      </w:pPr>
    </w:p>
    <w:p w14:paraId="50F3C73E" w14:textId="77777777" w:rsidR="000827D7" w:rsidRDefault="000827D7" w:rsidP="000827D7">
      <w:pPr>
        <w:jc w:val="both"/>
      </w:pPr>
      <w:r w:rsidRPr="000E5CC0">
        <w:t xml:space="preserve">We identify the following directions to improve the data channel coding schemes in 5G NR, by </w:t>
      </w:r>
      <w:r w:rsidRPr="000E5CC0">
        <w:rPr>
          <w:i/>
          <w:iCs/>
        </w:rPr>
        <w:t>minimally changing the hardware design</w:t>
      </w:r>
      <w:r w:rsidRPr="000E5CC0">
        <w:t>.</w:t>
      </w:r>
    </w:p>
    <w:p w14:paraId="4B0F5A3A" w14:textId="77777777" w:rsidR="000827D7" w:rsidRDefault="000827D7" w:rsidP="000827D7">
      <w:pPr>
        <w:jc w:val="both"/>
        <w:rPr>
          <w:color w:val="000000"/>
        </w:rPr>
      </w:pPr>
    </w:p>
    <w:p w14:paraId="270539C4" w14:textId="77777777" w:rsidR="000827D7" w:rsidRDefault="000827D7" w:rsidP="000827D7">
      <w:pPr>
        <w:jc w:val="both"/>
        <w:rPr>
          <w:color w:val="000000"/>
        </w:rPr>
      </w:pPr>
      <w:r>
        <w:rPr>
          <w:color w:val="000000"/>
        </w:rPr>
        <w:t xml:space="preserve">In NR, the peak data rate is generally assumed to be 20 Gbps. One bottleneck of higher data rate is from LDPC decoding. According to ITU-R recommendation for 6G </w:t>
      </w:r>
      <w:r>
        <w:fldChar w:fldCharType="begin"/>
      </w:r>
      <w:r>
        <w:instrText xml:space="preserve"> REF _Ref204777751 \r \h </w:instrText>
      </w:r>
      <w:r>
        <w:fldChar w:fldCharType="separate"/>
      </w:r>
      <w:r>
        <w:t>[2]</w:t>
      </w:r>
      <w:r>
        <w:fldChar w:fldCharType="end"/>
      </w:r>
      <w:r>
        <w:rPr>
          <w:color w:val="000000"/>
        </w:rPr>
        <w:t>, the peak data rate is much more than 20 Gbps (e.g., values of 50, 100, 200 Gbps). The maximum lifting size for both base graphs is 384, which limits the maximum code block size to 8448 bits. Moreover, the base graphs in NR are designed to achieve low BLER at a relatively large number of decode iterations. This motivates us to consider new base graph designs that support larger lifting sizes, and that achieve low BLER at a relatively small number of iterations. Overall, this base graph is designed to support fast decoding at large code block size.</w:t>
      </w:r>
    </w:p>
    <w:p w14:paraId="30B8B502" w14:textId="77777777" w:rsidR="00E67290" w:rsidRDefault="00E67290" w:rsidP="000827D7">
      <w:pPr>
        <w:jc w:val="both"/>
        <w:rPr>
          <w:color w:val="000000"/>
        </w:rPr>
      </w:pPr>
    </w:p>
    <w:p w14:paraId="41FAB781" w14:textId="77777777" w:rsidR="00E67290" w:rsidRPr="00DE2C0D" w:rsidRDefault="00E67290" w:rsidP="00E67290">
      <w:pPr>
        <w:jc w:val="both"/>
        <w:rPr>
          <w:i/>
          <w:iCs/>
        </w:rPr>
      </w:pPr>
      <w:r w:rsidRPr="00B37E4E">
        <w:rPr>
          <w:b/>
          <w:bCs/>
          <w:i/>
          <w:iCs/>
          <w:u w:val="single"/>
        </w:rPr>
        <w:t xml:space="preserve">Proposal </w:t>
      </w:r>
      <w:r>
        <w:rPr>
          <w:b/>
          <w:bCs/>
          <w:i/>
          <w:iCs/>
          <w:u w:val="single"/>
        </w:rPr>
        <w:t>8</w:t>
      </w:r>
      <w:r w:rsidRPr="00B37E4E">
        <w:rPr>
          <w:b/>
          <w:bCs/>
          <w:i/>
          <w:iCs/>
        </w:rPr>
        <w:t>:</w:t>
      </w:r>
      <w:r w:rsidRPr="00B37E4E">
        <w:rPr>
          <w:i/>
          <w:iCs/>
        </w:rPr>
        <w:t xml:space="preserve"> </w:t>
      </w:r>
      <w:r>
        <w:rPr>
          <w:i/>
          <w:iCs/>
        </w:rPr>
        <w:t xml:space="preserve">6G channel coding to consider </w:t>
      </w:r>
      <w:r w:rsidRPr="00DE2C0D">
        <w:rPr>
          <w:i/>
          <w:iCs/>
        </w:rPr>
        <w:t xml:space="preserve">new base graph design to support high throughput use cases by increasing lifting sizes, optimizing base graphs for low iterations and high rates. </w:t>
      </w:r>
    </w:p>
    <w:p w14:paraId="46634BA2" w14:textId="77777777" w:rsidR="000827D7" w:rsidRDefault="000827D7" w:rsidP="000827D7">
      <w:pPr>
        <w:jc w:val="both"/>
        <w:rPr>
          <w:color w:val="000000"/>
        </w:rPr>
      </w:pPr>
    </w:p>
    <w:p w14:paraId="6A59726C" w14:textId="77777777" w:rsidR="000827D7" w:rsidRDefault="000827D7" w:rsidP="000827D7">
      <w:pPr>
        <w:jc w:val="both"/>
        <w:rPr>
          <w:color w:val="000000"/>
        </w:rPr>
      </w:pPr>
      <w:r w:rsidRPr="00DE2C0D">
        <w:rPr>
          <w:color w:val="000000"/>
        </w:rPr>
        <w:t xml:space="preserve">Another </w:t>
      </w:r>
      <w:r>
        <w:rPr>
          <w:color w:val="000000"/>
        </w:rPr>
        <w:t>important</w:t>
      </w:r>
      <w:r w:rsidRPr="00DE2C0D">
        <w:rPr>
          <w:color w:val="000000"/>
        </w:rPr>
        <w:t xml:space="preserve"> use case in 6G is the low power mode to support Internet-of-things (IoT) devices, wearables, and increase the energy efficiency of devices. This motivates </w:t>
      </w:r>
      <w:r>
        <w:rPr>
          <w:color w:val="000000"/>
        </w:rPr>
        <w:t>the</w:t>
      </w:r>
      <w:r w:rsidRPr="00DE2C0D">
        <w:rPr>
          <w:color w:val="000000"/>
        </w:rPr>
        <w:t xml:space="preserve"> design</w:t>
      </w:r>
      <w:r>
        <w:rPr>
          <w:color w:val="000000"/>
        </w:rPr>
        <w:t xml:space="preserve"> of</w:t>
      </w:r>
      <w:r w:rsidRPr="00DE2C0D">
        <w:rPr>
          <w:color w:val="000000"/>
        </w:rPr>
        <w:t xml:space="preserve"> LDPC codes that are optimized for small base graphs, small lifting sizes, achieves low BLER at a relatively small number of iterations, that operate at low rates. </w:t>
      </w:r>
    </w:p>
    <w:p w14:paraId="20E01212" w14:textId="77777777" w:rsidR="00E67290" w:rsidRDefault="00E67290" w:rsidP="000827D7">
      <w:pPr>
        <w:jc w:val="both"/>
        <w:rPr>
          <w:color w:val="000000"/>
        </w:rPr>
      </w:pPr>
    </w:p>
    <w:p w14:paraId="28C56CC6" w14:textId="77777777" w:rsidR="00E67290" w:rsidRDefault="00E67290" w:rsidP="00E67290">
      <w:pPr>
        <w:jc w:val="both"/>
        <w:rPr>
          <w:i/>
          <w:iCs/>
        </w:rPr>
      </w:pPr>
      <w:r w:rsidRPr="00B37E4E">
        <w:rPr>
          <w:b/>
          <w:bCs/>
          <w:i/>
          <w:iCs/>
          <w:u w:val="single"/>
        </w:rPr>
        <w:t xml:space="preserve">Proposal </w:t>
      </w:r>
      <w:r>
        <w:rPr>
          <w:b/>
          <w:bCs/>
          <w:i/>
          <w:iCs/>
          <w:u w:val="single"/>
        </w:rPr>
        <w:t>9</w:t>
      </w:r>
      <w:r w:rsidRPr="00B37E4E">
        <w:rPr>
          <w:b/>
          <w:bCs/>
          <w:i/>
          <w:iCs/>
        </w:rPr>
        <w:t>:</w:t>
      </w:r>
      <w:r w:rsidRPr="00B37E4E">
        <w:rPr>
          <w:i/>
          <w:iCs/>
        </w:rPr>
        <w:t xml:space="preserve"> </w:t>
      </w:r>
      <w:r>
        <w:rPr>
          <w:i/>
          <w:iCs/>
        </w:rPr>
        <w:t xml:space="preserve">6G channel coding to consider </w:t>
      </w:r>
      <w:r w:rsidRPr="00DE2C0D">
        <w:rPr>
          <w:i/>
          <w:iCs/>
        </w:rPr>
        <w:t>new base graph design to support low power use cases by optimizing them for low rates with small base graph sizes, small lifting sizes, and low iterations.</w:t>
      </w:r>
    </w:p>
    <w:p w14:paraId="2017B4C0" w14:textId="77777777" w:rsidR="000827D7" w:rsidRDefault="000827D7" w:rsidP="000827D7">
      <w:pPr>
        <w:jc w:val="both"/>
        <w:rPr>
          <w:i/>
          <w:iCs/>
        </w:rPr>
      </w:pPr>
    </w:p>
    <w:p w14:paraId="487DF773" w14:textId="77777777" w:rsidR="000827D7" w:rsidRDefault="000827D7" w:rsidP="000827D7">
      <w:pPr>
        <w:jc w:val="both"/>
      </w:pPr>
      <w:r w:rsidRPr="00DE2C0D">
        <w:lastRenderedPageBreak/>
        <w:t>In NR, different code blocks are coded independently and thus there is no coding gain to exploit by decoding them jointly. By jointly processing these code blocks, the receiver can exploit redundancy spread across different code blocks and improve error correction performance. This reduces the retransmission rate of the code block groups and higher spectral efficiency. The packet level coding can be accomplished by spatial coupling of code blocks. Coupled coding connects different code blocks through joint parity checks, allowing decoding information to propagate gradually across the group.</w:t>
      </w:r>
    </w:p>
    <w:p w14:paraId="1250A493" w14:textId="77777777" w:rsidR="00E67290" w:rsidRDefault="00E67290" w:rsidP="000827D7">
      <w:pPr>
        <w:jc w:val="both"/>
      </w:pPr>
    </w:p>
    <w:p w14:paraId="238ADE7B" w14:textId="4C08624F" w:rsidR="000827D7" w:rsidRPr="00E67290" w:rsidRDefault="00E67290" w:rsidP="00E67290">
      <w:pPr>
        <w:jc w:val="both"/>
        <w:rPr>
          <w:i/>
          <w:iCs/>
        </w:rPr>
      </w:pPr>
      <w:r w:rsidRPr="00B37E4E">
        <w:rPr>
          <w:b/>
          <w:bCs/>
          <w:i/>
          <w:iCs/>
          <w:u w:val="single"/>
        </w:rPr>
        <w:t xml:space="preserve">Proposal </w:t>
      </w:r>
      <w:r>
        <w:rPr>
          <w:b/>
          <w:bCs/>
          <w:i/>
          <w:iCs/>
          <w:u w:val="single"/>
        </w:rPr>
        <w:t>10</w:t>
      </w:r>
      <w:r w:rsidRPr="00B37E4E">
        <w:rPr>
          <w:b/>
          <w:bCs/>
          <w:i/>
          <w:iCs/>
        </w:rPr>
        <w:t>:</w:t>
      </w:r>
      <w:r w:rsidRPr="00B37E4E">
        <w:rPr>
          <w:i/>
          <w:iCs/>
        </w:rPr>
        <w:t xml:space="preserve"> </w:t>
      </w:r>
      <w:r>
        <w:rPr>
          <w:i/>
          <w:iCs/>
        </w:rPr>
        <w:t xml:space="preserve">6G channel coding to consider </w:t>
      </w:r>
      <w:r w:rsidRPr="00DE2C0D">
        <w:rPr>
          <w:i/>
          <w:iCs/>
        </w:rPr>
        <w:t>packet level coding of code blocks by spatial coupling to improve retransmission rate and spectral efficiency.</w:t>
      </w:r>
    </w:p>
    <w:p w14:paraId="2185D726" w14:textId="77777777" w:rsidR="000827D7" w:rsidRDefault="000827D7" w:rsidP="000827D7">
      <w:pPr>
        <w:rPr>
          <w:sz w:val="36"/>
          <w:szCs w:val="36"/>
        </w:rPr>
      </w:pPr>
      <w:r>
        <w:tab/>
      </w:r>
    </w:p>
    <w:p w14:paraId="269B84B4" w14:textId="77777777" w:rsidR="000827D7" w:rsidRDefault="000827D7" w:rsidP="000827D7">
      <w:pPr>
        <w:pStyle w:val="Heading1"/>
      </w:pPr>
      <w:r>
        <w:t>Evaluation assumption</w:t>
      </w:r>
    </w:p>
    <w:p w14:paraId="373EB433" w14:textId="77777777" w:rsidR="000827D7" w:rsidRDefault="000827D7" w:rsidP="000827D7">
      <w:pPr>
        <w:jc w:val="both"/>
        <w:rPr>
          <w:bCs/>
          <w:color w:val="000000" w:themeColor="text1"/>
        </w:rPr>
      </w:pPr>
      <w:r>
        <w:rPr>
          <w:bCs/>
          <w:color w:val="000000" w:themeColor="text1"/>
        </w:rPr>
        <w:t xml:space="preserve">The evaluation assumptions for 6G channel coding need to be defined. We could use the evaluation assumptions made in 5G as a starting point. Specifically, we could use Table A.1.3-1 of </w:t>
      </w:r>
      <w:r>
        <w:rPr>
          <w:bCs/>
          <w:color w:val="000000" w:themeColor="text1"/>
        </w:rPr>
        <w:fldChar w:fldCharType="begin"/>
      </w:r>
      <w:r>
        <w:rPr>
          <w:bCs/>
          <w:color w:val="000000" w:themeColor="text1"/>
        </w:rPr>
        <w:instrText xml:space="preserve"> REF _Ref204778126 \r \h </w:instrText>
      </w:r>
      <w:r>
        <w:rPr>
          <w:bCs/>
          <w:color w:val="000000" w:themeColor="text1"/>
        </w:rPr>
      </w:r>
      <w:r>
        <w:rPr>
          <w:bCs/>
          <w:color w:val="000000" w:themeColor="text1"/>
        </w:rPr>
        <w:fldChar w:fldCharType="separate"/>
      </w:r>
      <w:r>
        <w:rPr>
          <w:bCs/>
          <w:color w:val="000000" w:themeColor="text1"/>
        </w:rPr>
        <w:t>[3]</w:t>
      </w:r>
      <w:r>
        <w:rPr>
          <w:bCs/>
          <w:color w:val="000000" w:themeColor="text1"/>
        </w:rPr>
        <w:fldChar w:fldCharType="end"/>
      </w:r>
      <w:r>
        <w:rPr>
          <w:bCs/>
          <w:color w:val="000000" w:themeColor="text1"/>
        </w:rPr>
        <w:t xml:space="preserve"> as a starting point for data channel and Table A.1.3-3 of </w:t>
      </w:r>
      <w:r>
        <w:rPr>
          <w:bCs/>
          <w:color w:val="000000" w:themeColor="text1"/>
        </w:rPr>
        <w:fldChar w:fldCharType="begin"/>
      </w:r>
      <w:r>
        <w:rPr>
          <w:bCs/>
          <w:color w:val="000000" w:themeColor="text1"/>
        </w:rPr>
        <w:instrText xml:space="preserve"> REF _Ref204778126 \r \h </w:instrText>
      </w:r>
      <w:r>
        <w:rPr>
          <w:bCs/>
          <w:color w:val="000000" w:themeColor="text1"/>
        </w:rPr>
      </w:r>
      <w:r>
        <w:rPr>
          <w:bCs/>
          <w:color w:val="000000" w:themeColor="text1"/>
        </w:rPr>
        <w:fldChar w:fldCharType="separate"/>
      </w:r>
      <w:r>
        <w:rPr>
          <w:bCs/>
          <w:color w:val="000000" w:themeColor="text1"/>
        </w:rPr>
        <w:t>[3]</w:t>
      </w:r>
      <w:r>
        <w:rPr>
          <w:bCs/>
          <w:color w:val="000000" w:themeColor="text1"/>
        </w:rPr>
        <w:fldChar w:fldCharType="end"/>
      </w:r>
      <w:r>
        <w:rPr>
          <w:bCs/>
          <w:color w:val="000000" w:themeColor="text1"/>
        </w:rPr>
        <w:t xml:space="preserve"> as a starting point for control channel. </w:t>
      </w:r>
    </w:p>
    <w:p w14:paraId="7B93D4F3" w14:textId="77777777" w:rsidR="000827D7" w:rsidRDefault="000827D7" w:rsidP="000827D7">
      <w:pPr>
        <w:jc w:val="both"/>
        <w:rPr>
          <w:bCs/>
          <w:color w:val="000000" w:themeColor="text1"/>
        </w:rPr>
      </w:pPr>
    </w:p>
    <w:p w14:paraId="715D78F8" w14:textId="77777777" w:rsidR="000827D7" w:rsidRDefault="000827D7" w:rsidP="000827D7">
      <w:pPr>
        <w:jc w:val="both"/>
        <w:rPr>
          <w:bCs/>
          <w:color w:val="000000" w:themeColor="text1"/>
        </w:rPr>
      </w:pPr>
      <w:r>
        <w:rPr>
          <w:bCs/>
          <w:color w:val="000000" w:themeColor="text1"/>
        </w:rPr>
        <w:t xml:space="preserve">One major difference between 5G channel coding and 6G channel coding is that at the beginning of 5G era, </w:t>
      </w:r>
      <w:r>
        <w:rPr>
          <w:rFonts w:hint="eastAsia"/>
          <w:bCs/>
          <w:color w:val="000000" w:themeColor="text1"/>
        </w:rPr>
        <w:t>m</w:t>
      </w:r>
      <w:r>
        <w:rPr>
          <w:bCs/>
          <w:color w:val="000000" w:themeColor="text1"/>
        </w:rPr>
        <w:t xml:space="preserve">ultiple channel codes were considered as candidates, while for 6G, we do not need to consider multiple channel codes (e.g., Turbo codes, TBCC, etc.). </w:t>
      </w:r>
    </w:p>
    <w:p w14:paraId="29F6A454" w14:textId="77777777" w:rsidR="000827D7" w:rsidRDefault="000827D7" w:rsidP="000827D7">
      <w:pPr>
        <w:jc w:val="both"/>
        <w:rPr>
          <w:bCs/>
          <w:color w:val="000000" w:themeColor="text1"/>
        </w:rPr>
      </w:pPr>
    </w:p>
    <w:p w14:paraId="760AE315" w14:textId="77777777" w:rsidR="000827D7" w:rsidRDefault="000827D7" w:rsidP="000827D7">
      <w:pPr>
        <w:jc w:val="both"/>
        <w:rPr>
          <w:bCs/>
          <w:color w:val="000000" w:themeColor="text1"/>
        </w:rPr>
      </w:pPr>
      <w:r>
        <w:rPr>
          <w:bCs/>
          <w:color w:val="000000" w:themeColor="text1"/>
        </w:rPr>
        <w:t>We also need to consider supporting the new 6G use cases from channel coding evaluation assumptions. For example, to support higher peak data rate, the information block length for data channel could be enlarged. To support larger UCI payload, the information block length for control channel could be enlarged and high order modulation (e.g., 16 QAM, 64 QAM) could be considered.</w:t>
      </w:r>
    </w:p>
    <w:p w14:paraId="1AB6A227" w14:textId="77777777" w:rsidR="000827D7" w:rsidRDefault="000827D7" w:rsidP="000827D7">
      <w:pPr>
        <w:jc w:val="both"/>
        <w:rPr>
          <w:bCs/>
          <w:color w:val="000000" w:themeColor="text1"/>
        </w:rPr>
      </w:pPr>
    </w:p>
    <w:p w14:paraId="6B777FDE" w14:textId="77777777" w:rsidR="000827D7" w:rsidRDefault="000827D7" w:rsidP="000827D7">
      <w:pPr>
        <w:jc w:val="both"/>
        <w:rPr>
          <w:bCs/>
          <w:color w:val="000000" w:themeColor="text1"/>
        </w:rPr>
      </w:pPr>
      <w:r>
        <w:rPr>
          <w:bCs/>
          <w:color w:val="000000" w:themeColor="text1"/>
        </w:rPr>
        <w:t xml:space="preserve">In summary, we think the following tables could be used as evaluation assumptions for 6G channel coding. </w:t>
      </w:r>
    </w:p>
    <w:p w14:paraId="62714F59" w14:textId="77777777" w:rsidR="000827D7" w:rsidRDefault="000827D7" w:rsidP="000827D7">
      <w:pPr>
        <w:jc w:val="both"/>
        <w:rPr>
          <w:bCs/>
          <w:color w:val="000000" w:themeColor="text1"/>
        </w:rPr>
      </w:pPr>
    </w:p>
    <w:p w14:paraId="2FFDF228" w14:textId="77777777" w:rsidR="000827D7" w:rsidRDefault="000827D7" w:rsidP="000827D7">
      <w:pPr>
        <w:pStyle w:val="Caption"/>
        <w:keepNext/>
      </w:pPr>
      <w:r>
        <w:t xml:space="preserve">Table </w:t>
      </w:r>
      <w:fldSimple w:instr=" SEQ Table \* ARABIC ">
        <w:r>
          <w:rPr>
            <w:noProof/>
          </w:rPr>
          <w:t>1</w:t>
        </w:r>
      </w:fldSimple>
      <w:r>
        <w:t>: Simulation assumptions for data channel</w:t>
      </w:r>
    </w:p>
    <w:tbl>
      <w:tblPr>
        <w:tblStyle w:val="TableGrid"/>
        <w:tblW w:w="8156" w:type="dxa"/>
        <w:jc w:val="center"/>
        <w:tblLook w:val="04A0" w:firstRow="1" w:lastRow="0" w:firstColumn="1" w:lastColumn="0" w:noHBand="0" w:noVBand="1"/>
      </w:tblPr>
      <w:tblGrid>
        <w:gridCol w:w="3341"/>
        <w:gridCol w:w="4815"/>
      </w:tblGrid>
      <w:tr w:rsidR="000827D7" w14:paraId="007FB404" w14:textId="77777777" w:rsidTr="00052F1D">
        <w:trPr>
          <w:jc w:val="center"/>
        </w:trPr>
        <w:tc>
          <w:tcPr>
            <w:tcW w:w="3341" w:type="dxa"/>
            <w:vAlign w:val="center"/>
          </w:tcPr>
          <w:p w14:paraId="3C3FC6CB" w14:textId="77777777" w:rsidR="000827D7" w:rsidRPr="00977C93" w:rsidRDefault="000827D7" w:rsidP="00052F1D">
            <w:pPr>
              <w:jc w:val="both"/>
              <w:rPr>
                <w:bCs/>
                <w:color w:val="000000" w:themeColor="text1"/>
              </w:rPr>
            </w:pPr>
            <w:r w:rsidRPr="00977C93">
              <w:rPr>
                <w:b/>
                <w:bCs/>
                <w:color w:val="000000"/>
              </w:rPr>
              <w:t>Parameters</w:t>
            </w:r>
          </w:p>
        </w:tc>
        <w:tc>
          <w:tcPr>
            <w:tcW w:w="4815" w:type="dxa"/>
            <w:vAlign w:val="center"/>
          </w:tcPr>
          <w:p w14:paraId="75BA208D" w14:textId="77777777" w:rsidR="000827D7" w:rsidRPr="00977C93" w:rsidRDefault="000827D7" w:rsidP="00052F1D">
            <w:pPr>
              <w:jc w:val="both"/>
              <w:rPr>
                <w:bCs/>
                <w:color w:val="000000" w:themeColor="text1"/>
              </w:rPr>
            </w:pPr>
            <w:r w:rsidRPr="00977C93">
              <w:rPr>
                <w:b/>
                <w:bCs/>
                <w:color w:val="000000"/>
              </w:rPr>
              <w:t>Values or assumptions</w:t>
            </w:r>
          </w:p>
        </w:tc>
      </w:tr>
      <w:tr w:rsidR="000827D7" w14:paraId="624421E5" w14:textId="77777777" w:rsidTr="00052F1D">
        <w:trPr>
          <w:jc w:val="center"/>
        </w:trPr>
        <w:tc>
          <w:tcPr>
            <w:tcW w:w="3341" w:type="dxa"/>
            <w:vAlign w:val="center"/>
          </w:tcPr>
          <w:p w14:paraId="3E29BB6B" w14:textId="77777777" w:rsidR="000827D7" w:rsidRPr="00977C93" w:rsidRDefault="000827D7" w:rsidP="00052F1D">
            <w:pPr>
              <w:jc w:val="both"/>
              <w:rPr>
                <w:color w:val="000000" w:themeColor="text1"/>
              </w:rPr>
            </w:pPr>
            <w:r w:rsidRPr="00977C93">
              <w:rPr>
                <w:color w:val="000000"/>
              </w:rPr>
              <w:t>Channel</w:t>
            </w:r>
          </w:p>
        </w:tc>
        <w:tc>
          <w:tcPr>
            <w:tcW w:w="4815" w:type="dxa"/>
            <w:vAlign w:val="center"/>
          </w:tcPr>
          <w:p w14:paraId="6207DA07" w14:textId="77777777" w:rsidR="000827D7" w:rsidRPr="00977C93" w:rsidRDefault="000827D7" w:rsidP="00052F1D">
            <w:pPr>
              <w:jc w:val="both"/>
              <w:rPr>
                <w:color w:val="000000" w:themeColor="text1"/>
              </w:rPr>
            </w:pPr>
            <w:r w:rsidRPr="00977C93">
              <w:rPr>
                <w:color w:val="000000"/>
              </w:rPr>
              <w:t>AWGN</w:t>
            </w:r>
          </w:p>
        </w:tc>
      </w:tr>
      <w:tr w:rsidR="000827D7" w14:paraId="48300F44" w14:textId="77777777" w:rsidTr="00052F1D">
        <w:trPr>
          <w:jc w:val="center"/>
        </w:trPr>
        <w:tc>
          <w:tcPr>
            <w:tcW w:w="3341" w:type="dxa"/>
            <w:vAlign w:val="center"/>
          </w:tcPr>
          <w:p w14:paraId="6AD548D9" w14:textId="77777777" w:rsidR="000827D7" w:rsidRPr="00977C93" w:rsidRDefault="000827D7" w:rsidP="00052F1D">
            <w:pPr>
              <w:jc w:val="both"/>
              <w:rPr>
                <w:color w:val="000000" w:themeColor="text1"/>
              </w:rPr>
            </w:pPr>
            <w:r w:rsidRPr="00977C93">
              <w:rPr>
                <w:color w:val="000000"/>
              </w:rPr>
              <w:t>Modulation</w:t>
            </w:r>
          </w:p>
        </w:tc>
        <w:tc>
          <w:tcPr>
            <w:tcW w:w="4815" w:type="dxa"/>
            <w:vAlign w:val="center"/>
          </w:tcPr>
          <w:p w14:paraId="135893F0" w14:textId="77777777" w:rsidR="000827D7" w:rsidRPr="00977C93" w:rsidRDefault="000827D7" w:rsidP="00052F1D">
            <w:pPr>
              <w:jc w:val="both"/>
              <w:rPr>
                <w:color w:val="000000" w:themeColor="text1"/>
              </w:rPr>
            </w:pPr>
            <w:r w:rsidRPr="00977C93">
              <w:rPr>
                <w:color w:val="000000"/>
              </w:rPr>
              <w:t>QPSK, 64 QAM, 256 QAM</w:t>
            </w:r>
          </w:p>
        </w:tc>
      </w:tr>
      <w:tr w:rsidR="000827D7" w14:paraId="6A7E5D81" w14:textId="77777777" w:rsidTr="00052F1D">
        <w:trPr>
          <w:jc w:val="center"/>
        </w:trPr>
        <w:tc>
          <w:tcPr>
            <w:tcW w:w="3341" w:type="dxa"/>
            <w:vAlign w:val="center"/>
          </w:tcPr>
          <w:p w14:paraId="76C67C91" w14:textId="77777777" w:rsidR="000827D7" w:rsidRPr="00977C93" w:rsidRDefault="000827D7" w:rsidP="00052F1D">
            <w:pPr>
              <w:jc w:val="both"/>
              <w:rPr>
                <w:color w:val="000000" w:themeColor="text1"/>
              </w:rPr>
            </w:pPr>
            <w:r w:rsidRPr="00977C93">
              <w:rPr>
                <w:color w:val="000000"/>
              </w:rPr>
              <w:t>Coding Scheme</w:t>
            </w:r>
          </w:p>
        </w:tc>
        <w:tc>
          <w:tcPr>
            <w:tcW w:w="4815" w:type="dxa"/>
            <w:vAlign w:val="center"/>
          </w:tcPr>
          <w:p w14:paraId="37A5B0DA" w14:textId="77777777" w:rsidR="000827D7" w:rsidRPr="00977C93" w:rsidRDefault="000827D7" w:rsidP="00052F1D">
            <w:pPr>
              <w:jc w:val="both"/>
              <w:rPr>
                <w:color w:val="000000" w:themeColor="text1"/>
              </w:rPr>
            </w:pPr>
            <w:r w:rsidRPr="00977C93">
              <w:rPr>
                <w:color w:val="000000"/>
              </w:rPr>
              <w:t>LDPC</w:t>
            </w:r>
          </w:p>
        </w:tc>
      </w:tr>
      <w:tr w:rsidR="000827D7" w14:paraId="0CE52D1C" w14:textId="77777777" w:rsidTr="00052F1D">
        <w:trPr>
          <w:jc w:val="center"/>
        </w:trPr>
        <w:tc>
          <w:tcPr>
            <w:tcW w:w="3341" w:type="dxa"/>
            <w:vAlign w:val="center"/>
          </w:tcPr>
          <w:p w14:paraId="0CD6148E" w14:textId="77777777" w:rsidR="000827D7" w:rsidRPr="00977C93" w:rsidRDefault="000827D7" w:rsidP="00052F1D">
            <w:pPr>
              <w:jc w:val="both"/>
              <w:rPr>
                <w:color w:val="000000" w:themeColor="text1"/>
              </w:rPr>
            </w:pPr>
            <w:r w:rsidRPr="00977C93">
              <w:rPr>
                <w:color w:val="000000"/>
              </w:rPr>
              <w:t>Code rate</w:t>
            </w:r>
          </w:p>
        </w:tc>
        <w:tc>
          <w:tcPr>
            <w:tcW w:w="4815" w:type="dxa"/>
            <w:vAlign w:val="center"/>
          </w:tcPr>
          <w:p w14:paraId="0BDF3447" w14:textId="77777777" w:rsidR="000827D7" w:rsidRPr="00977C93" w:rsidRDefault="000827D7" w:rsidP="00052F1D">
            <w:pPr>
              <w:jc w:val="both"/>
              <w:rPr>
                <w:color w:val="000000" w:themeColor="text1"/>
              </w:rPr>
            </w:pPr>
            <w:r w:rsidRPr="00977C93">
              <w:rPr>
                <w:color w:val="000000"/>
              </w:rPr>
              <w:t>1/5, 1/3, 2/5, 1/2, 2/3, 3/4, 5/6, 8/9</w:t>
            </w:r>
          </w:p>
        </w:tc>
      </w:tr>
      <w:tr w:rsidR="000827D7" w14:paraId="537D15A0" w14:textId="77777777" w:rsidTr="00052F1D">
        <w:trPr>
          <w:jc w:val="center"/>
        </w:trPr>
        <w:tc>
          <w:tcPr>
            <w:tcW w:w="3341" w:type="dxa"/>
            <w:vAlign w:val="center"/>
          </w:tcPr>
          <w:p w14:paraId="4F00502E" w14:textId="77777777" w:rsidR="000827D7" w:rsidRPr="00977C93" w:rsidRDefault="000827D7" w:rsidP="00052F1D">
            <w:pPr>
              <w:jc w:val="both"/>
              <w:rPr>
                <w:color w:val="000000" w:themeColor="text1"/>
              </w:rPr>
            </w:pPr>
            <w:r w:rsidRPr="00977C93">
              <w:rPr>
                <w:color w:val="000000"/>
              </w:rPr>
              <w:t>Decoding algorithm</w:t>
            </w:r>
          </w:p>
        </w:tc>
        <w:tc>
          <w:tcPr>
            <w:tcW w:w="4815" w:type="dxa"/>
            <w:vAlign w:val="center"/>
          </w:tcPr>
          <w:p w14:paraId="5A10D9B7" w14:textId="77777777" w:rsidR="000827D7" w:rsidRPr="00977C93" w:rsidRDefault="000827D7" w:rsidP="00052F1D">
            <w:pPr>
              <w:jc w:val="both"/>
              <w:rPr>
                <w:color w:val="000000" w:themeColor="text1"/>
              </w:rPr>
            </w:pPr>
            <w:r w:rsidRPr="00977C93">
              <w:rPr>
                <w:color w:val="000000"/>
              </w:rPr>
              <w:t>Min-sum</w:t>
            </w:r>
            <w:r>
              <w:rPr>
                <w:color w:val="000000"/>
              </w:rPr>
              <w:t xml:space="preserve"> (8/16/32/64 BP decoding iterations)</w:t>
            </w:r>
          </w:p>
        </w:tc>
      </w:tr>
      <w:tr w:rsidR="000827D7" w14:paraId="16E504CC" w14:textId="77777777" w:rsidTr="00052F1D">
        <w:trPr>
          <w:jc w:val="center"/>
        </w:trPr>
        <w:tc>
          <w:tcPr>
            <w:tcW w:w="3341" w:type="dxa"/>
            <w:vAlign w:val="center"/>
          </w:tcPr>
          <w:p w14:paraId="00B3744B" w14:textId="77777777" w:rsidR="000827D7" w:rsidRPr="00977C93" w:rsidRDefault="000827D7" w:rsidP="00052F1D">
            <w:pPr>
              <w:jc w:val="both"/>
              <w:rPr>
                <w:color w:val="000000" w:themeColor="text1"/>
              </w:rPr>
            </w:pPr>
            <w:r w:rsidRPr="00977C93">
              <w:rPr>
                <w:color w:val="000000"/>
              </w:rPr>
              <w:t>Info. block length (w/o CRC)</w:t>
            </w:r>
            <w:r w:rsidRPr="00977C93">
              <w:rPr>
                <w:rStyle w:val="apple-converted-space"/>
                <w:color w:val="000000"/>
              </w:rPr>
              <w:t> </w:t>
            </w:r>
          </w:p>
        </w:tc>
        <w:tc>
          <w:tcPr>
            <w:tcW w:w="4815" w:type="dxa"/>
            <w:vAlign w:val="center"/>
          </w:tcPr>
          <w:p w14:paraId="7F811A90" w14:textId="77777777" w:rsidR="000827D7" w:rsidRPr="00977C93" w:rsidRDefault="000827D7" w:rsidP="00052F1D">
            <w:pPr>
              <w:jc w:val="both"/>
              <w:rPr>
                <w:color w:val="000000" w:themeColor="text1"/>
              </w:rPr>
            </w:pPr>
            <w:r w:rsidRPr="00977C93">
              <w:rPr>
                <w:color w:val="000000"/>
              </w:rPr>
              <w:t>100, 400, 1000, 2000, 4000, 6000, 8000, 12000, 16000, 32000, 64000</w:t>
            </w:r>
          </w:p>
        </w:tc>
      </w:tr>
    </w:tbl>
    <w:p w14:paraId="6AF5B623" w14:textId="77777777" w:rsidR="000827D7" w:rsidRDefault="000827D7" w:rsidP="000827D7">
      <w:pPr>
        <w:jc w:val="both"/>
        <w:rPr>
          <w:bCs/>
          <w:color w:val="000000" w:themeColor="text1"/>
        </w:rPr>
      </w:pPr>
    </w:p>
    <w:p w14:paraId="6F59471C" w14:textId="77777777" w:rsidR="000827D7" w:rsidRDefault="000827D7" w:rsidP="000827D7">
      <w:pPr>
        <w:jc w:val="both"/>
        <w:rPr>
          <w:bCs/>
          <w:color w:val="000000" w:themeColor="text1"/>
        </w:rPr>
      </w:pPr>
    </w:p>
    <w:p w14:paraId="4F09FAAD" w14:textId="77777777" w:rsidR="000827D7" w:rsidRDefault="000827D7" w:rsidP="000827D7">
      <w:pPr>
        <w:jc w:val="both"/>
        <w:rPr>
          <w:bCs/>
          <w:color w:val="000000" w:themeColor="text1"/>
        </w:rPr>
      </w:pPr>
    </w:p>
    <w:p w14:paraId="4CE2A247" w14:textId="77777777" w:rsidR="000827D7" w:rsidRDefault="000827D7" w:rsidP="000827D7">
      <w:pPr>
        <w:pStyle w:val="Caption"/>
        <w:keepNext/>
      </w:pPr>
      <w:r>
        <w:t xml:space="preserve">Table </w:t>
      </w:r>
      <w:fldSimple w:instr=" SEQ Table \* ARABIC ">
        <w:r>
          <w:rPr>
            <w:noProof/>
          </w:rPr>
          <w:t>2</w:t>
        </w:r>
      </w:fldSimple>
      <w:r>
        <w:t>: Simulation assumptions for control channel</w:t>
      </w:r>
    </w:p>
    <w:tbl>
      <w:tblPr>
        <w:tblStyle w:val="TableGrid"/>
        <w:tblW w:w="8156" w:type="dxa"/>
        <w:jc w:val="center"/>
        <w:tblLook w:val="04A0" w:firstRow="1" w:lastRow="0" w:firstColumn="1" w:lastColumn="0" w:noHBand="0" w:noVBand="1"/>
      </w:tblPr>
      <w:tblGrid>
        <w:gridCol w:w="3341"/>
        <w:gridCol w:w="4815"/>
      </w:tblGrid>
      <w:tr w:rsidR="000827D7" w14:paraId="1D1BD0FF" w14:textId="77777777" w:rsidTr="00052F1D">
        <w:trPr>
          <w:jc w:val="center"/>
        </w:trPr>
        <w:tc>
          <w:tcPr>
            <w:tcW w:w="3341" w:type="dxa"/>
            <w:vAlign w:val="center"/>
          </w:tcPr>
          <w:p w14:paraId="2D78590F" w14:textId="77777777" w:rsidR="000827D7" w:rsidRPr="00977C93" w:rsidRDefault="000827D7" w:rsidP="00052F1D">
            <w:pPr>
              <w:jc w:val="both"/>
              <w:rPr>
                <w:bCs/>
                <w:color w:val="000000" w:themeColor="text1"/>
              </w:rPr>
            </w:pPr>
            <w:r w:rsidRPr="00977C93">
              <w:rPr>
                <w:b/>
                <w:bCs/>
                <w:color w:val="000000"/>
              </w:rPr>
              <w:t>Parameters</w:t>
            </w:r>
          </w:p>
        </w:tc>
        <w:tc>
          <w:tcPr>
            <w:tcW w:w="4815" w:type="dxa"/>
            <w:vAlign w:val="center"/>
          </w:tcPr>
          <w:p w14:paraId="7CFD5110" w14:textId="77777777" w:rsidR="000827D7" w:rsidRPr="00977C93" w:rsidRDefault="000827D7" w:rsidP="00052F1D">
            <w:pPr>
              <w:jc w:val="both"/>
              <w:rPr>
                <w:bCs/>
                <w:color w:val="000000" w:themeColor="text1"/>
              </w:rPr>
            </w:pPr>
            <w:r w:rsidRPr="00977C93">
              <w:rPr>
                <w:b/>
                <w:bCs/>
                <w:color w:val="000000"/>
              </w:rPr>
              <w:t>Values or assumptions</w:t>
            </w:r>
          </w:p>
        </w:tc>
      </w:tr>
      <w:tr w:rsidR="000827D7" w14:paraId="67D30534" w14:textId="77777777" w:rsidTr="00052F1D">
        <w:trPr>
          <w:jc w:val="center"/>
        </w:trPr>
        <w:tc>
          <w:tcPr>
            <w:tcW w:w="3341" w:type="dxa"/>
            <w:vAlign w:val="center"/>
          </w:tcPr>
          <w:p w14:paraId="4F2D759E" w14:textId="77777777" w:rsidR="000827D7" w:rsidRPr="00977C93" w:rsidRDefault="000827D7" w:rsidP="00052F1D">
            <w:pPr>
              <w:jc w:val="both"/>
              <w:rPr>
                <w:color w:val="000000" w:themeColor="text1"/>
              </w:rPr>
            </w:pPr>
            <w:r w:rsidRPr="00977C93">
              <w:rPr>
                <w:color w:val="000000"/>
              </w:rPr>
              <w:t>Channel</w:t>
            </w:r>
          </w:p>
        </w:tc>
        <w:tc>
          <w:tcPr>
            <w:tcW w:w="4815" w:type="dxa"/>
            <w:vAlign w:val="center"/>
          </w:tcPr>
          <w:p w14:paraId="1E0603F8" w14:textId="77777777" w:rsidR="000827D7" w:rsidRPr="00977C93" w:rsidRDefault="000827D7" w:rsidP="00052F1D">
            <w:pPr>
              <w:jc w:val="both"/>
              <w:rPr>
                <w:color w:val="000000" w:themeColor="text1"/>
              </w:rPr>
            </w:pPr>
            <w:r w:rsidRPr="00977C93">
              <w:rPr>
                <w:color w:val="000000"/>
              </w:rPr>
              <w:t>AWGN</w:t>
            </w:r>
          </w:p>
        </w:tc>
      </w:tr>
      <w:tr w:rsidR="000827D7" w14:paraId="74E19F77" w14:textId="77777777" w:rsidTr="00052F1D">
        <w:trPr>
          <w:jc w:val="center"/>
        </w:trPr>
        <w:tc>
          <w:tcPr>
            <w:tcW w:w="3341" w:type="dxa"/>
            <w:vAlign w:val="center"/>
          </w:tcPr>
          <w:p w14:paraId="257B7A01" w14:textId="77777777" w:rsidR="000827D7" w:rsidRPr="00977C93" w:rsidRDefault="000827D7" w:rsidP="00052F1D">
            <w:pPr>
              <w:jc w:val="both"/>
              <w:rPr>
                <w:color w:val="000000" w:themeColor="text1"/>
              </w:rPr>
            </w:pPr>
            <w:r w:rsidRPr="00977C93">
              <w:rPr>
                <w:color w:val="000000"/>
              </w:rPr>
              <w:t>Modulation</w:t>
            </w:r>
          </w:p>
        </w:tc>
        <w:tc>
          <w:tcPr>
            <w:tcW w:w="4815" w:type="dxa"/>
            <w:vAlign w:val="center"/>
          </w:tcPr>
          <w:p w14:paraId="0D04313D" w14:textId="77777777" w:rsidR="000827D7" w:rsidRPr="00977C93" w:rsidRDefault="000827D7" w:rsidP="00052F1D">
            <w:pPr>
              <w:jc w:val="both"/>
              <w:rPr>
                <w:color w:val="000000" w:themeColor="text1"/>
              </w:rPr>
            </w:pPr>
            <w:r w:rsidRPr="00977C93">
              <w:rPr>
                <w:color w:val="000000"/>
              </w:rPr>
              <w:t xml:space="preserve">QPSK, </w:t>
            </w:r>
            <w:r>
              <w:rPr>
                <w:color w:val="000000"/>
              </w:rPr>
              <w:t>16</w:t>
            </w:r>
            <w:r w:rsidRPr="00977C93">
              <w:rPr>
                <w:color w:val="000000"/>
              </w:rPr>
              <w:t xml:space="preserve"> QAM, 6</w:t>
            </w:r>
            <w:r>
              <w:rPr>
                <w:color w:val="000000"/>
              </w:rPr>
              <w:t>4</w:t>
            </w:r>
            <w:r w:rsidRPr="00977C93">
              <w:rPr>
                <w:color w:val="000000"/>
              </w:rPr>
              <w:t xml:space="preserve"> QAM</w:t>
            </w:r>
          </w:p>
        </w:tc>
      </w:tr>
      <w:tr w:rsidR="000827D7" w14:paraId="59FF0CAA" w14:textId="77777777" w:rsidTr="00052F1D">
        <w:trPr>
          <w:jc w:val="center"/>
        </w:trPr>
        <w:tc>
          <w:tcPr>
            <w:tcW w:w="3341" w:type="dxa"/>
            <w:vAlign w:val="center"/>
          </w:tcPr>
          <w:p w14:paraId="0EAF7BD0" w14:textId="77777777" w:rsidR="000827D7" w:rsidRPr="00977C93" w:rsidRDefault="000827D7" w:rsidP="00052F1D">
            <w:pPr>
              <w:jc w:val="both"/>
              <w:rPr>
                <w:color w:val="000000" w:themeColor="text1"/>
              </w:rPr>
            </w:pPr>
            <w:r w:rsidRPr="00977C93">
              <w:rPr>
                <w:color w:val="000000"/>
              </w:rPr>
              <w:t>Coding Scheme</w:t>
            </w:r>
          </w:p>
        </w:tc>
        <w:tc>
          <w:tcPr>
            <w:tcW w:w="4815" w:type="dxa"/>
            <w:vAlign w:val="center"/>
          </w:tcPr>
          <w:p w14:paraId="7D2D9D78" w14:textId="77777777" w:rsidR="000827D7" w:rsidRPr="00977C93" w:rsidRDefault="000827D7" w:rsidP="00052F1D">
            <w:pPr>
              <w:jc w:val="both"/>
              <w:rPr>
                <w:color w:val="000000" w:themeColor="text1"/>
              </w:rPr>
            </w:pPr>
            <w:r>
              <w:rPr>
                <w:color w:val="000000"/>
              </w:rPr>
              <w:t>Reed Muller, Polar</w:t>
            </w:r>
          </w:p>
        </w:tc>
      </w:tr>
      <w:tr w:rsidR="000827D7" w14:paraId="325898E0" w14:textId="77777777" w:rsidTr="00052F1D">
        <w:trPr>
          <w:jc w:val="center"/>
        </w:trPr>
        <w:tc>
          <w:tcPr>
            <w:tcW w:w="3341" w:type="dxa"/>
            <w:vAlign w:val="center"/>
          </w:tcPr>
          <w:p w14:paraId="2895AA34" w14:textId="77777777" w:rsidR="000827D7" w:rsidRPr="00977C93" w:rsidRDefault="000827D7" w:rsidP="00052F1D">
            <w:pPr>
              <w:jc w:val="both"/>
              <w:rPr>
                <w:color w:val="000000" w:themeColor="text1"/>
              </w:rPr>
            </w:pPr>
            <w:r w:rsidRPr="00977C93">
              <w:rPr>
                <w:color w:val="000000"/>
              </w:rPr>
              <w:t>Code rate</w:t>
            </w:r>
          </w:p>
        </w:tc>
        <w:tc>
          <w:tcPr>
            <w:tcW w:w="4815" w:type="dxa"/>
            <w:vAlign w:val="center"/>
          </w:tcPr>
          <w:p w14:paraId="10AF5B92" w14:textId="77777777" w:rsidR="000827D7" w:rsidRPr="00977C93" w:rsidRDefault="000827D7" w:rsidP="00052F1D">
            <w:pPr>
              <w:jc w:val="both"/>
              <w:rPr>
                <w:color w:val="000000" w:themeColor="text1"/>
              </w:rPr>
            </w:pPr>
            <w:r w:rsidRPr="00977C93">
              <w:rPr>
                <w:color w:val="000000"/>
              </w:rPr>
              <w:t>1/12, 1/6, 1/3, 1/2, 2/3</w:t>
            </w:r>
          </w:p>
        </w:tc>
      </w:tr>
      <w:tr w:rsidR="000827D7" w14:paraId="331F1063" w14:textId="77777777" w:rsidTr="00052F1D">
        <w:trPr>
          <w:jc w:val="center"/>
        </w:trPr>
        <w:tc>
          <w:tcPr>
            <w:tcW w:w="3341" w:type="dxa"/>
            <w:vAlign w:val="center"/>
          </w:tcPr>
          <w:p w14:paraId="0BEDA2FE" w14:textId="77777777" w:rsidR="000827D7" w:rsidRPr="00977C93" w:rsidRDefault="000827D7" w:rsidP="00052F1D">
            <w:pPr>
              <w:jc w:val="both"/>
              <w:rPr>
                <w:color w:val="000000" w:themeColor="text1"/>
              </w:rPr>
            </w:pPr>
            <w:r w:rsidRPr="00977C93">
              <w:rPr>
                <w:color w:val="000000"/>
              </w:rPr>
              <w:lastRenderedPageBreak/>
              <w:t>Decoding algorithm</w:t>
            </w:r>
          </w:p>
        </w:tc>
        <w:tc>
          <w:tcPr>
            <w:tcW w:w="4815" w:type="dxa"/>
            <w:vAlign w:val="center"/>
          </w:tcPr>
          <w:p w14:paraId="3692A70B" w14:textId="77777777" w:rsidR="000827D7" w:rsidRPr="00977C93" w:rsidRDefault="000827D7" w:rsidP="00052F1D">
            <w:pPr>
              <w:jc w:val="both"/>
              <w:rPr>
                <w:color w:val="000000" w:themeColor="text1"/>
              </w:rPr>
            </w:pPr>
            <w:r>
              <w:rPr>
                <w:color w:val="000000"/>
              </w:rPr>
              <w:t>FHT, SC list</w:t>
            </w:r>
          </w:p>
        </w:tc>
      </w:tr>
      <w:tr w:rsidR="000827D7" w14:paraId="7967AA33" w14:textId="77777777" w:rsidTr="00052F1D">
        <w:trPr>
          <w:jc w:val="center"/>
        </w:trPr>
        <w:tc>
          <w:tcPr>
            <w:tcW w:w="3341" w:type="dxa"/>
            <w:vAlign w:val="center"/>
          </w:tcPr>
          <w:p w14:paraId="49C47311" w14:textId="77777777" w:rsidR="000827D7" w:rsidRPr="00977C93" w:rsidRDefault="000827D7" w:rsidP="00052F1D">
            <w:pPr>
              <w:jc w:val="both"/>
              <w:rPr>
                <w:color w:val="000000" w:themeColor="text1"/>
              </w:rPr>
            </w:pPr>
            <w:r w:rsidRPr="00977C93">
              <w:rPr>
                <w:color w:val="000000"/>
              </w:rPr>
              <w:t>Info. block length (w/o CRC)</w:t>
            </w:r>
            <w:r w:rsidRPr="00977C93">
              <w:rPr>
                <w:rStyle w:val="apple-converted-space"/>
                <w:color w:val="000000"/>
              </w:rPr>
              <w:t> </w:t>
            </w:r>
          </w:p>
        </w:tc>
        <w:tc>
          <w:tcPr>
            <w:tcW w:w="4815" w:type="dxa"/>
            <w:vAlign w:val="center"/>
          </w:tcPr>
          <w:p w14:paraId="107F297F" w14:textId="77777777" w:rsidR="000827D7" w:rsidRPr="00977C93" w:rsidRDefault="000827D7" w:rsidP="00052F1D">
            <w:pPr>
              <w:jc w:val="both"/>
              <w:rPr>
                <w:color w:val="000000" w:themeColor="text1"/>
              </w:rPr>
            </w:pPr>
            <w:r w:rsidRPr="00977C93">
              <w:rPr>
                <w:color w:val="000000"/>
              </w:rPr>
              <w:t>4, 8, 16, 32, 48, 64, 80, 120, 200, 400, 1000, 2000, 4000</w:t>
            </w:r>
          </w:p>
        </w:tc>
      </w:tr>
    </w:tbl>
    <w:p w14:paraId="18F96828" w14:textId="77777777" w:rsidR="000827D7" w:rsidRDefault="000827D7" w:rsidP="000827D7">
      <w:pPr>
        <w:jc w:val="both"/>
        <w:rPr>
          <w:bCs/>
          <w:color w:val="000000" w:themeColor="text1"/>
        </w:rPr>
      </w:pPr>
    </w:p>
    <w:p w14:paraId="331D8326" w14:textId="77777777" w:rsidR="000827D7" w:rsidRDefault="000827D7" w:rsidP="000827D7">
      <w:pPr>
        <w:jc w:val="both"/>
        <w:rPr>
          <w:b/>
          <w:bCs/>
          <w:i/>
          <w:iCs/>
          <w:u w:val="single"/>
        </w:rPr>
      </w:pPr>
    </w:p>
    <w:p w14:paraId="0E3D20A0" w14:textId="77777777" w:rsidR="000827D7" w:rsidRPr="0011679E" w:rsidRDefault="000827D7" w:rsidP="000827D7">
      <w:pPr>
        <w:jc w:val="both"/>
        <w:rPr>
          <w:bCs/>
          <w:color w:val="000000" w:themeColor="text1"/>
        </w:rPr>
      </w:pPr>
      <w:r w:rsidRPr="00B37E4E">
        <w:rPr>
          <w:b/>
          <w:bCs/>
          <w:i/>
          <w:iCs/>
          <w:u w:val="single"/>
        </w:rPr>
        <w:t xml:space="preserve">Proposal </w:t>
      </w:r>
      <w:r>
        <w:rPr>
          <w:b/>
          <w:bCs/>
          <w:i/>
          <w:iCs/>
          <w:u w:val="single"/>
        </w:rPr>
        <w:t>11</w:t>
      </w:r>
      <w:r w:rsidRPr="00B37E4E">
        <w:rPr>
          <w:b/>
          <w:bCs/>
          <w:i/>
          <w:iCs/>
        </w:rPr>
        <w:t>:</w:t>
      </w:r>
      <w:r w:rsidRPr="00B37E4E">
        <w:rPr>
          <w:i/>
          <w:iCs/>
        </w:rPr>
        <w:t xml:space="preserve"> </w:t>
      </w:r>
      <w:r>
        <w:rPr>
          <w:i/>
          <w:iCs/>
        </w:rPr>
        <w:t xml:space="preserve">6G channel coding to define the evaluation assumptions, based on Tables 1 and 2. </w:t>
      </w:r>
    </w:p>
    <w:p w14:paraId="5A19491B" w14:textId="77777777" w:rsidR="000827D7" w:rsidRDefault="000827D7" w:rsidP="000827D7">
      <w:pPr>
        <w:rPr>
          <w:sz w:val="36"/>
          <w:szCs w:val="36"/>
        </w:rPr>
      </w:pPr>
      <w:r>
        <w:br w:type="page"/>
      </w:r>
    </w:p>
    <w:p w14:paraId="17166661" w14:textId="77777777" w:rsidR="000827D7" w:rsidRPr="00A6576F" w:rsidRDefault="000827D7" w:rsidP="000827D7">
      <w:pPr>
        <w:pStyle w:val="Heading1"/>
      </w:pPr>
      <w:r w:rsidRPr="00A6576F">
        <w:lastRenderedPageBreak/>
        <w:t>Conclusion</w:t>
      </w:r>
      <w:r>
        <w:t>s</w:t>
      </w:r>
    </w:p>
    <w:p w14:paraId="51625B59" w14:textId="77777777" w:rsidR="000827D7" w:rsidRDefault="000827D7" w:rsidP="000827D7">
      <w:pPr>
        <w:jc w:val="both"/>
      </w:pPr>
      <w:r>
        <w:t>In this contribution, we provided our views on 6G channel coding. Our proposals are as follows:</w:t>
      </w:r>
    </w:p>
    <w:p w14:paraId="45574371" w14:textId="77777777" w:rsidR="000827D7" w:rsidRDefault="000827D7" w:rsidP="000827D7">
      <w:pPr>
        <w:jc w:val="both"/>
      </w:pPr>
    </w:p>
    <w:p w14:paraId="79E8AF77" w14:textId="77777777" w:rsidR="000C675A" w:rsidRDefault="000C675A" w:rsidP="000C675A">
      <w:pPr>
        <w:rPr>
          <w:i/>
          <w:iCs/>
        </w:rPr>
      </w:pPr>
      <w:r w:rsidRPr="00B37E4E">
        <w:rPr>
          <w:b/>
          <w:bCs/>
          <w:i/>
          <w:iCs/>
          <w:u w:val="single"/>
        </w:rPr>
        <w:t xml:space="preserve">Proposal </w:t>
      </w:r>
      <w:r>
        <w:rPr>
          <w:b/>
          <w:bCs/>
          <w:i/>
          <w:iCs/>
          <w:u w:val="single"/>
        </w:rPr>
        <w:t>1</w:t>
      </w:r>
      <w:r w:rsidRPr="00B37E4E">
        <w:rPr>
          <w:b/>
          <w:bCs/>
          <w:i/>
          <w:iCs/>
        </w:rPr>
        <w:t>:</w:t>
      </w:r>
      <w:r w:rsidRPr="00B37E4E">
        <w:rPr>
          <w:i/>
          <w:iCs/>
        </w:rPr>
        <w:t xml:space="preserve"> </w:t>
      </w:r>
      <w:r>
        <w:rPr>
          <w:i/>
          <w:iCs/>
        </w:rPr>
        <w:t>6G channel coding to consider facilitation of the two-stage decoding to improve the power consumption of blind decoding.</w:t>
      </w:r>
    </w:p>
    <w:p w14:paraId="3C7A3630" w14:textId="77777777" w:rsidR="000827D7" w:rsidRDefault="000827D7" w:rsidP="000827D7"/>
    <w:p w14:paraId="19B0E910" w14:textId="77777777" w:rsidR="000C675A" w:rsidRDefault="000C675A" w:rsidP="000C675A">
      <w:pPr>
        <w:rPr>
          <w:i/>
          <w:iCs/>
        </w:rPr>
      </w:pPr>
      <w:r w:rsidRPr="00B37E4E">
        <w:rPr>
          <w:b/>
          <w:bCs/>
          <w:i/>
          <w:iCs/>
          <w:u w:val="single"/>
        </w:rPr>
        <w:t xml:space="preserve">Proposal </w:t>
      </w:r>
      <w:r>
        <w:rPr>
          <w:b/>
          <w:bCs/>
          <w:i/>
          <w:iCs/>
          <w:u w:val="single"/>
        </w:rPr>
        <w:t>2</w:t>
      </w:r>
      <w:r w:rsidRPr="00B37E4E">
        <w:rPr>
          <w:b/>
          <w:bCs/>
          <w:i/>
          <w:iCs/>
        </w:rPr>
        <w:t>:</w:t>
      </w:r>
      <w:r w:rsidRPr="00B37E4E">
        <w:rPr>
          <w:i/>
          <w:iCs/>
        </w:rPr>
        <w:t xml:space="preserve"> </w:t>
      </w:r>
      <w:r>
        <w:rPr>
          <w:i/>
          <w:iCs/>
        </w:rPr>
        <w:t>6G channel coding to consider facilitation of the two-stage decoding to improve error correction performance of blind decoding.</w:t>
      </w:r>
    </w:p>
    <w:p w14:paraId="6C4989A6" w14:textId="77777777" w:rsidR="000827D7" w:rsidRDefault="000827D7" w:rsidP="000827D7">
      <w:pPr>
        <w:jc w:val="both"/>
        <w:rPr>
          <w:bCs/>
          <w:color w:val="000000" w:themeColor="text1"/>
        </w:rPr>
      </w:pPr>
    </w:p>
    <w:p w14:paraId="397DB22D" w14:textId="77777777" w:rsidR="00951B5A" w:rsidRPr="0016139B" w:rsidRDefault="00951B5A" w:rsidP="00951B5A">
      <w:pPr>
        <w:rPr>
          <w:i/>
          <w:iCs/>
        </w:rPr>
      </w:pPr>
      <w:r w:rsidRPr="00B37E4E">
        <w:rPr>
          <w:b/>
          <w:bCs/>
          <w:i/>
          <w:iCs/>
          <w:u w:val="single"/>
        </w:rPr>
        <w:t xml:space="preserve">Proposal </w:t>
      </w:r>
      <w:r>
        <w:rPr>
          <w:b/>
          <w:bCs/>
          <w:i/>
          <w:iCs/>
          <w:u w:val="single"/>
        </w:rPr>
        <w:t>3</w:t>
      </w:r>
      <w:r w:rsidRPr="00B37E4E">
        <w:rPr>
          <w:b/>
          <w:bCs/>
          <w:i/>
          <w:iCs/>
        </w:rPr>
        <w:t>:</w:t>
      </w:r>
      <w:r w:rsidRPr="00B37E4E">
        <w:rPr>
          <w:i/>
          <w:iCs/>
        </w:rPr>
        <w:t xml:space="preserve"> </w:t>
      </w:r>
      <w:r>
        <w:rPr>
          <w:i/>
          <w:iCs/>
        </w:rPr>
        <w:t>6G channel coding to consider an optimized precoding scheme of polar codes to enhance early termination complexity savings without negatively impacting false alarm rate.</w:t>
      </w:r>
    </w:p>
    <w:p w14:paraId="1E26BC6C" w14:textId="77777777" w:rsidR="000827D7" w:rsidRDefault="000827D7" w:rsidP="000827D7">
      <w:pPr>
        <w:jc w:val="both"/>
        <w:rPr>
          <w:bCs/>
          <w:color w:val="000000" w:themeColor="text1"/>
        </w:rPr>
      </w:pPr>
    </w:p>
    <w:p w14:paraId="323A5A7B" w14:textId="77777777" w:rsidR="00951B5A" w:rsidRDefault="00951B5A" w:rsidP="00951B5A">
      <w:pPr>
        <w:rPr>
          <w:i/>
          <w:iCs/>
        </w:rPr>
      </w:pPr>
      <w:r w:rsidRPr="00B37E4E">
        <w:rPr>
          <w:b/>
          <w:bCs/>
          <w:i/>
          <w:iCs/>
          <w:u w:val="single"/>
        </w:rPr>
        <w:t xml:space="preserve">Proposal </w:t>
      </w:r>
      <w:r>
        <w:rPr>
          <w:b/>
          <w:bCs/>
          <w:i/>
          <w:iCs/>
          <w:u w:val="single"/>
        </w:rPr>
        <w:t>4</w:t>
      </w:r>
      <w:r w:rsidRPr="00B37E4E">
        <w:rPr>
          <w:b/>
          <w:bCs/>
          <w:i/>
          <w:iCs/>
        </w:rPr>
        <w:t>:</w:t>
      </w:r>
      <w:r w:rsidRPr="00B37E4E">
        <w:rPr>
          <w:i/>
          <w:iCs/>
        </w:rPr>
        <w:t xml:space="preserve"> </w:t>
      </w:r>
      <w:r>
        <w:rPr>
          <w:i/>
          <w:iCs/>
        </w:rPr>
        <w:t>6G channel coding to enhance frozen bitmap sequence designs with considerations of various rate-matching protocols and code-length extensions.</w:t>
      </w:r>
    </w:p>
    <w:p w14:paraId="4C783376" w14:textId="77777777" w:rsidR="000827D7" w:rsidRDefault="000827D7" w:rsidP="000827D7">
      <w:pPr>
        <w:jc w:val="both"/>
        <w:rPr>
          <w:bCs/>
          <w:color w:val="000000" w:themeColor="text1"/>
        </w:rPr>
      </w:pPr>
    </w:p>
    <w:p w14:paraId="26595066" w14:textId="77777777" w:rsidR="00157968" w:rsidRPr="0030484F" w:rsidRDefault="00157968" w:rsidP="00157968">
      <w:pPr>
        <w:jc w:val="both"/>
        <w:rPr>
          <w:i/>
          <w:iCs/>
        </w:rPr>
      </w:pPr>
      <w:r w:rsidRPr="0030484F">
        <w:rPr>
          <w:b/>
          <w:bCs/>
          <w:i/>
          <w:iCs/>
          <w:u w:val="single"/>
        </w:rPr>
        <w:t>Proposal 5</w:t>
      </w:r>
      <w:r w:rsidRPr="0030484F">
        <w:t xml:space="preserve">: </w:t>
      </w:r>
      <w:r w:rsidRPr="0030484F">
        <w:rPr>
          <w:i/>
          <w:iCs/>
        </w:rPr>
        <w:t xml:space="preserve">6G channel coding to consider </w:t>
      </w:r>
      <w:r>
        <w:rPr>
          <w:i/>
          <w:iCs/>
        </w:rPr>
        <w:t xml:space="preserve">reducing the number of CRC bits for polar precoding by incorporating a </w:t>
      </w:r>
      <w:r w:rsidRPr="0030484F">
        <w:rPr>
          <w:i/>
          <w:iCs/>
        </w:rPr>
        <w:t>rate-1 pre-transform</w:t>
      </w:r>
      <w:r>
        <w:rPr>
          <w:i/>
          <w:iCs/>
        </w:rPr>
        <w:t>ation.</w:t>
      </w:r>
    </w:p>
    <w:p w14:paraId="5592A09A" w14:textId="77777777" w:rsidR="000827D7" w:rsidRPr="0011679E" w:rsidRDefault="000827D7" w:rsidP="000827D7">
      <w:pPr>
        <w:jc w:val="both"/>
        <w:rPr>
          <w:bCs/>
          <w:color w:val="000000" w:themeColor="text1"/>
        </w:rPr>
      </w:pPr>
    </w:p>
    <w:p w14:paraId="55CBCDD1" w14:textId="77777777" w:rsidR="004A778C" w:rsidRDefault="004A778C" w:rsidP="004A778C">
      <w:pPr>
        <w:rPr>
          <w:i/>
          <w:iCs/>
        </w:rPr>
      </w:pPr>
      <w:r w:rsidRPr="00B37E4E">
        <w:rPr>
          <w:b/>
          <w:bCs/>
          <w:i/>
          <w:iCs/>
          <w:u w:val="single"/>
        </w:rPr>
        <w:t xml:space="preserve">Proposal </w:t>
      </w:r>
      <w:r>
        <w:rPr>
          <w:b/>
          <w:bCs/>
          <w:i/>
          <w:iCs/>
          <w:u w:val="single"/>
        </w:rPr>
        <w:t>6</w:t>
      </w:r>
      <w:r w:rsidRPr="00B37E4E">
        <w:rPr>
          <w:b/>
          <w:bCs/>
          <w:i/>
          <w:iCs/>
        </w:rPr>
        <w:t>:</w:t>
      </w:r>
      <w:r w:rsidRPr="00B37E4E">
        <w:rPr>
          <w:i/>
          <w:iCs/>
        </w:rPr>
        <w:t xml:space="preserve"> </w:t>
      </w:r>
      <w:r>
        <w:rPr>
          <w:i/>
          <w:iCs/>
        </w:rPr>
        <w:t>6G channel coding to consider alternative methods of embedding RNTI sequences into the codeword that can be identified earlier in the decoding process.</w:t>
      </w:r>
    </w:p>
    <w:p w14:paraId="1DFBBA4E" w14:textId="77777777" w:rsidR="000827D7" w:rsidRDefault="000827D7" w:rsidP="000827D7">
      <w:pPr>
        <w:jc w:val="both"/>
        <w:rPr>
          <w:bCs/>
          <w:i/>
          <w:iCs/>
        </w:rPr>
      </w:pPr>
    </w:p>
    <w:p w14:paraId="5D26FDC1" w14:textId="7575AC19" w:rsidR="000827D7" w:rsidRPr="000E5CC0" w:rsidRDefault="000827D7" w:rsidP="00F12B7C">
      <w:pPr>
        <w:rPr>
          <w:i/>
          <w:iCs/>
        </w:rPr>
      </w:pPr>
      <w:r w:rsidRPr="00B37E4E">
        <w:rPr>
          <w:b/>
          <w:bCs/>
          <w:i/>
          <w:iCs/>
          <w:u w:val="single"/>
        </w:rPr>
        <w:t xml:space="preserve">Proposal </w:t>
      </w:r>
      <w:r>
        <w:rPr>
          <w:b/>
          <w:bCs/>
          <w:i/>
          <w:iCs/>
          <w:u w:val="single"/>
        </w:rPr>
        <w:t>7</w:t>
      </w:r>
      <w:r w:rsidRPr="00B37E4E">
        <w:rPr>
          <w:b/>
          <w:bCs/>
          <w:i/>
          <w:iCs/>
        </w:rPr>
        <w:t>:</w:t>
      </w:r>
      <w:r w:rsidRPr="00B37E4E">
        <w:rPr>
          <w:i/>
          <w:iCs/>
        </w:rPr>
        <w:t xml:space="preserve"> </w:t>
      </w:r>
      <w:r>
        <w:rPr>
          <w:i/>
          <w:iCs/>
        </w:rPr>
        <w:t xml:space="preserve">6G channel coding to consider adding a scrambling method </w:t>
      </w:r>
      <w:r w:rsidR="00F12B7C">
        <w:rPr>
          <w:i/>
          <w:iCs/>
        </w:rPr>
        <w:t>prior to the polar transformation</w:t>
      </w:r>
      <w:r>
        <w:rPr>
          <w:i/>
          <w:iCs/>
        </w:rPr>
        <w:t xml:space="preserve"> to enhance the randomness of unintended PDCCH codewords</w:t>
      </w:r>
      <w:r w:rsidR="00F12B7C">
        <w:rPr>
          <w:i/>
          <w:iCs/>
        </w:rPr>
        <w:t>.</w:t>
      </w:r>
    </w:p>
    <w:p w14:paraId="3BE1B087" w14:textId="77777777" w:rsidR="000827D7" w:rsidRDefault="000827D7" w:rsidP="000827D7">
      <w:pPr>
        <w:jc w:val="both"/>
        <w:rPr>
          <w:bCs/>
          <w:i/>
          <w:iCs/>
        </w:rPr>
      </w:pPr>
    </w:p>
    <w:p w14:paraId="5C3DF598" w14:textId="77777777" w:rsidR="000827D7" w:rsidRDefault="000827D7" w:rsidP="000827D7">
      <w:pPr>
        <w:jc w:val="both"/>
        <w:rPr>
          <w:i/>
          <w:iCs/>
        </w:rPr>
      </w:pPr>
      <w:r w:rsidRPr="00B37E4E">
        <w:rPr>
          <w:b/>
          <w:bCs/>
          <w:i/>
          <w:iCs/>
          <w:u w:val="single"/>
        </w:rPr>
        <w:t xml:space="preserve">Proposal </w:t>
      </w:r>
      <w:r>
        <w:rPr>
          <w:b/>
          <w:bCs/>
          <w:i/>
          <w:iCs/>
          <w:u w:val="single"/>
        </w:rPr>
        <w:t>8</w:t>
      </w:r>
      <w:r w:rsidRPr="00B37E4E">
        <w:rPr>
          <w:b/>
          <w:bCs/>
          <w:i/>
          <w:iCs/>
        </w:rPr>
        <w:t>:</w:t>
      </w:r>
      <w:r w:rsidRPr="00B37E4E">
        <w:rPr>
          <w:i/>
          <w:iCs/>
        </w:rPr>
        <w:t xml:space="preserve"> </w:t>
      </w:r>
      <w:r>
        <w:rPr>
          <w:i/>
          <w:iCs/>
        </w:rPr>
        <w:t xml:space="preserve">6G channel coding to consider </w:t>
      </w:r>
      <w:r w:rsidRPr="00DE2C0D">
        <w:rPr>
          <w:i/>
          <w:iCs/>
        </w:rPr>
        <w:t xml:space="preserve">new base graph design to support high throughput use cases by increasing lifting sizes, optimizing base graphs for low iterations and high rates. </w:t>
      </w:r>
    </w:p>
    <w:p w14:paraId="5003BE28" w14:textId="77777777" w:rsidR="000827D7" w:rsidRDefault="000827D7" w:rsidP="000827D7">
      <w:pPr>
        <w:jc w:val="both"/>
        <w:rPr>
          <w:i/>
          <w:iCs/>
        </w:rPr>
      </w:pPr>
    </w:p>
    <w:p w14:paraId="3AA2DAA0" w14:textId="77777777" w:rsidR="000827D7" w:rsidRDefault="000827D7" w:rsidP="000827D7">
      <w:pPr>
        <w:jc w:val="both"/>
        <w:rPr>
          <w:i/>
          <w:iCs/>
        </w:rPr>
      </w:pPr>
      <w:r w:rsidRPr="00B37E4E">
        <w:rPr>
          <w:b/>
          <w:bCs/>
          <w:i/>
          <w:iCs/>
          <w:u w:val="single"/>
        </w:rPr>
        <w:t xml:space="preserve">Proposal </w:t>
      </w:r>
      <w:r>
        <w:rPr>
          <w:b/>
          <w:bCs/>
          <w:i/>
          <w:iCs/>
          <w:u w:val="single"/>
        </w:rPr>
        <w:t>9</w:t>
      </w:r>
      <w:r w:rsidRPr="00B37E4E">
        <w:rPr>
          <w:b/>
          <w:bCs/>
          <w:i/>
          <w:iCs/>
        </w:rPr>
        <w:t>:</w:t>
      </w:r>
      <w:r w:rsidRPr="00B37E4E">
        <w:rPr>
          <w:i/>
          <w:iCs/>
        </w:rPr>
        <w:t xml:space="preserve"> </w:t>
      </w:r>
      <w:r>
        <w:rPr>
          <w:i/>
          <w:iCs/>
        </w:rPr>
        <w:t xml:space="preserve">6G channel coding to consider </w:t>
      </w:r>
      <w:r w:rsidRPr="00DE2C0D">
        <w:rPr>
          <w:i/>
          <w:iCs/>
        </w:rPr>
        <w:t>new base graph design to support low power use cases by optimizing them for low rates with small base graph sizes, small lifting sizes, and low iterations.</w:t>
      </w:r>
    </w:p>
    <w:p w14:paraId="14A9FAA7" w14:textId="77777777" w:rsidR="000827D7" w:rsidRDefault="000827D7" w:rsidP="000827D7">
      <w:pPr>
        <w:jc w:val="both"/>
        <w:rPr>
          <w:i/>
          <w:iCs/>
        </w:rPr>
      </w:pPr>
    </w:p>
    <w:p w14:paraId="580199EE" w14:textId="77777777" w:rsidR="000827D7" w:rsidRPr="00DE2C0D" w:rsidRDefault="000827D7" w:rsidP="000827D7">
      <w:pPr>
        <w:jc w:val="both"/>
        <w:rPr>
          <w:color w:val="000000"/>
        </w:rPr>
      </w:pPr>
      <w:r w:rsidRPr="00B37E4E">
        <w:rPr>
          <w:b/>
          <w:bCs/>
          <w:i/>
          <w:iCs/>
          <w:u w:val="single"/>
        </w:rPr>
        <w:t xml:space="preserve">Proposal </w:t>
      </w:r>
      <w:r>
        <w:rPr>
          <w:b/>
          <w:bCs/>
          <w:i/>
          <w:iCs/>
          <w:u w:val="single"/>
        </w:rPr>
        <w:t>10</w:t>
      </w:r>
      <w:r w:rsidRPr="00B37E4E">
        <w:rPr>
          <w:b/>
          <w:bCs/>
          <w:i/>
          <w:iCs/>
        </w:rPr>
        <w:t>:</w:t>
      </w:r>
      <w:r w:rsidRPr="00B37E4E">
        <w:rPr>
          <w:i/>
          <w:iCs/>
        </w:rPr>
        <w:t xml:space="preserve"> </w:t>
      </w:r>
      <w:r>
        <w:rPr>
          <w:i/>
          <w:iCs/>
        </w:rPr>
        <w:t xml:space="preserve">6G channel coding to consider </w:t>
      </w:r>
      <w:r w:rsidRPr="00DE2C0D">
        <w:rPr>
          <w:i/>
          <w:iCs/>
        </w:rPr>
        <w:t>packet level coding of code blocks by spatial coupling to improve retransmission rate and spectral efficiency.</w:t>
      </w:r>
    </w:p>
    <w:p w14:paraId="507B2151" w14:textId="77777777" w:rsidR="000827D7" w:rsidRDefault="000827D7" w:rsidP="000827D7">
      <w:pPr>
        <w:jc w:val="both"/>
        <w:rPr>
          <w:i/>
          <w:iCs/>
        </w:rPr>
      </w:pPr>
    </w:p>
    <w:p w14:paraId="1EBA02CF" w14:textId="77777777" w:rsidR="000827D7" w:rsidRPr="00DE2C0D" w:rsidRDefault="000827D7" w:rsidP="000827D7">
      <w:pPr>
        <w:jc w:val="both"/>
        <w:rPr>
          <w:bCs/>
          <w:color w:val="000000" w:themeColor="text1"/>
        </w:rPr>
      </w:pPr>
      <w:r w:rsidRPr="00B37E4E">
        <w:rPr>
          <w:b/>
          <w:bCs/>
          <w:i/>
          <w:iCs/>
          <w:u w:val="single"/>
        </w:rPr>
        <w:t xml:space="preserve">Proposal </w:t>
      </w:r>
      <w:r>
        <w:rPr>
          <w:b/>
          <w:bCs/>
          <w:i/>
          <w:iCs/>
          <w:u w:val="single"/>
        </w:rPr>
        <w:t>11</w:t>
      </w:r>
      <w:r w:rsidRPr="00B37E4E">
        <w:rPr>
          <w:b/>
          <w:bCs/>
          <w:i/>
          <w:iCs/>
        </w:rPr>
        <w:t>:</w:t>
      </w:r>
      <w:r w:rsidRPr="00B37E4E">
        <w:rPr>
          <w:i/>
          <w:iCs/>
        </w:rPr>
        <w:t xml:space="preserve"> </w:t>
      </w:r>
      <w:r>
        <w:rPr>
          <w:i/>
          <w:iCs/>
        </w:rPr>
        <w:t xml:space="preserve">6G channel coding to define the evaluation assumptions, based on Tables 1 and 2. </w:t>
      </w:r>
    </w:p>
    <w:p w14:paraId="610A85A1" w14:textId="77777777" w:rsidR="000827D7" w:rsidRPr="00B64C05" w:rsidRDefault="000827D7" w:rsidP="000827D7">
      <w:pPr>
        <w:jc w:val="both"/>
        <w:rPr>
          <w:bCs/>
          <w:i/>
          <w:iCs/>
        </w:rPr>
      </w:pPr>
    </w:p>
    <w:p w14:paraId="6BB567CC" w14:textId="77777777" w:rsidR="000827D7" w:rsidRPr="00A6576F" w:rsidRDefault="000827D7" w:rsidP="000827D7">
      <w:pPr>
        <w:pStyle w:val="Heading1"/>
      </w:pPr>
      <w:r w:rsidRPr="00A6576F">
        <w:t>References</w:t>
      </w:r>
    </w:p>
    <w:p w14:paraId="295BF60C" w14:textId="77777777" w:rsidR="000827D7" w:rsidRPr="005A6FA9" w:rsidRDefault="000827D7" w:rsidP="000827D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204679176"/>
      <w:bookmarkStart w:id="1" w:name="_Ref172900491"/>
      <w:bookmarkStart w:id="2" w:name="_Ref146048113"/>
      <w:bookmarkStart w:id="3" w:name="_Ref146638431"/>
      <w:bookmarkStart w:id="4" w:name="_Ref49784738"/>
      <w:bookmarkStart w:id="5" w:name="_Ref100217924"/>
      <w:bookmarkStart w:id="6" w:name="_Ref124153647"/>
      <w:bookmarkStart w:id="7" w:name="_Ref109038266"/>
      <w:bookmarkStart w:id="8" w:name="OLE_LINK1"/>
      <w:bookmarkStart w:id="9" w:name="OLE_LINK2"/>
      <w:bookmarkStart w:id="10" w:name="_Ref99716514"/>
      <w:bookmarkStart w:id="11" w:name="_Ref46220695"/>
      <w:bookmarkStart w:id="12" w:name="_Ref156394703"/>
      <w:r>
        <w:t>RP-251881, “</w:t>
      </w:r>
      <w:r w:rsidRPr="005A6FA9">
        <w:rPr>
          <w:bCs/>
          <w:lang w:val="en-GB"/>
        </w:rPr>
        <w:t>New SID: Study on 6G Radio</w:t>
      </w:r>
      <w:r>
        <w:rPr>
          <w:bCs/>
          <w:lang w:val="en-GB"/>
        </w:rPr>
        <w:t>,” Jun. 2025.</w:t>
      </w:r>
      <w:bookmarkEnd w:id="0"/>
      <w:r>
        <w:rPr>
          <w:bCs/>
          <w:lang w:val="en-GB"/>
        </w:rPr>
        <w:t xml:space="preserve"> </w:t>
      </w:r>
      <w:bookmarkEnd w:id="1"/>
      <w:bookmarkEnd w:id="2"/>
      <w:bookmarkEnd w:id="3"/>
      <w:bookmarkEnd w:id="4"/>
      <w:bookmarkEnd w:id="5"/>
      <w:bookmarkEnd w:id="6"/>
      <w:bookmarkEnd w:id="7"/>
      <w:bookmarkEnd w:id="8"/>
      <w:bookmarkEnd w:id="9"/>
      <w:bookmarkEnd w:id="10"/>
      <w:bookmarkEnd w:id="11"/>
      <w:bookmarkEnd w:id="12"/>
    </w:p>
    <w:p w14:paraId="47FAE447" w14:textId="77777777" w:rsidR="000827D7" w:rsidRDefault="000827D7" w:rsidP="000827D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3" w:name="_Ref204777751"/>
      <w:r w:rsidRPr="00884150">
        <w:t>ITU-R M. 2160, Framework and overall objectives of the future development of IMT for 2030 and beyond, Nov. 2023.</w:t>
      </w:r>
      <w:bookmarkEnd w:id="13"/>
      <w:r w:rsidRPr="00884150">
        <w:t xml:space="preserve"> </w:t>
      </w:r>
    </w:p>
    <w:p w14:paraId="7F14614A" w14:textId="77777777" w:rsidR="000827D7" w:rsidRPr="0011679E" w:rsidRDefault="000827D7" w:rsidP="000827D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lang w:val="en-GB"/>
        </w:rPr>
      </w:pPr>
      <w:bookmarkStart w:id="14" w:name="_Ref204778126"/>
      <w:r w:rsidRPr="0011679E">
        <w:t>3GPP T</w:t>
      </w:r>
      <w:r>
        <w:t>R</w:t>
      </w:r>
      <w:r w:rsidRPr="0011679E">
        <w:t xml:space="preserve"> 38.802, </w:t>
      </w:r>
      <w:r w:rsidRPr="0011679E">
        <w:rPr>
          <w:rFonts w:hint="eastAsia"/>
          <w:lang w:val="en-GB"/>
        </w:rPr>
        <w:t xml:space="preserve">Study on </w:t>
      </w:r>
      <w:r>
        <w:rPr>
          <w:lang w:val="en-GB"/>
        </w:rPr>
        <w:t>n</w:t>
      </w:r>
      <w:r w:rsidRPr="0011679E">
        <w:rPr>
          <w:lang w:val="en-GB"/>
        </w:rPr>
        <w:t xml:space="preserve">ew </w:t>
      </w:r>
      <w:r>
        <w:rPr>
          <w:lang w:val="en-GB"/>
        </w:rPr>
        <w:t>r</w:t>
      </w:r>
      <w:r w:rsidRPr="0011679E">
        <w:rPr>
          <w:lang w:val="en-GB"/>
        </w:rPr>
        <w:t xml:space="preserve">adio </w:t>
      </w:r>
      <w:r>
        <w:rPr>
          <w:lang w:val="en-GB"/>
        </w:rPr>
        <w:t>a</w:t>
      </w:r>
      <w:r w:rsidRPr="0011679E">
        <w:rPr>
          <w:lang w:val="en-GB"/>
        </w:rPr>
        <w:t xml:space="preserve">ccess </w:t>
      </w:r>
      <w:r>
        <w:rPr>
          <w:lang w:val="en-GB"/>
        </w:rPr>
        <w:t>t</w:t>
      </w:r>
      <w:r w:rsidRPr="0011679E">
        <w:rPr>
          <w:lang w:val="en-GB"/>
        </w:rPr>
        <w:t>echnology</w:t>
      </w:r>
      <w:r>
        <w:rPr>
          <w:lang w:val="en-GB"/>
        </w:rPr>
        <w:t xml:space="preserve"> p</w:t>
      </w:r>
      <w:r w:rsidRPr="0011679E">
        <w:rPr>
          <w:lang w:val="en-GB"/>
        </w:rPr>
        <w:t xml:space="preserve">hysical </w:t>
      </w:r>
      <w:r>
        <w:rPr>
          <w:lang w:val="en-GB"/>
        </w:rPr>
        <w:t>l</w:t>
      </w:r>
      <w:r w:rsidRPr="0011679E">
        <w:rPr>
          <w:lang w:val="en-GB"/>
        </w:rPr>
        <w:t xml:space="preserve">ayer </w:t>
      </w:r>
      <w:r>
        <w:rPr>
          <w:lang w:val="en-GB"/>
        </w:rPr>
        <w:t>a</w:t>
      </w:r>
      <w:r w:rsidRPr="0011679E">
        <w:rPr>
          <w:lang w:val="en-GB"/>
        </w:rPr>
        <w:t>spects</w:t>
      </w:r>
      <w:r>
        <w:rPr>
          <w:lang w:val="en-GB"/>
        </w:rPr>
        <w:t>, Sep. 2017.</w:t>
      </w:r>
      <w:bookmarkEnd w:id="14"/>
      <w:r>
        <w:rPr>
          <w:lang w:val="en-GB"/>
        </w:rPr>
        <w:t xml:space="preserve"> </w:t>
      </w:r>
    </w:p>
    <w:p w14:paraId="74D41693" w14:textId="7198A250" w:rsidR="0011679E" w:rsidRPr="000827D7" w:rsidRDefault="0011679E" w:rsidP="000827D7"/>
    <w:sectPr w:rsidR="0011679E" w:rsidRPr="000827D7" w:rsidSect="00300063">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620E1" w14:textId="77777777" w:rsidR="0033712C" w:rsidRDefault="0033712C">
      <w:r>
        <w:separator/>
      </w:r>
    </w:p>
  </w:endnote>
  <w:endnote w:type="continuationSeparator" w:id="0">
    <w:p w14:paraId="7491DE14" w14:textId="77777777" w:rsidR="0033712C" w:rsidRDefault="0033712C">
      <w:r>
        <w:continuationSeparator/>
      </w:r>
    </w:p>
  </w:endnote>
  <w:endnote w:type="continuationNotice" w:id="1">
    <w:p w14:paraId="29949A00" w14:textId="77777777" w:rsidR="0033712C" w:rsidRDefault="003371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Times New Roman"/>
    <w:panose1 w:val="020B06040202020202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E1D45" w14:textId="77777777" w:rsidR="0033712C" w:rsidRDefault="0033712C">
      <w:r>
        <w:separator/>
      </w:r>
    </w:p>
  </w:footnote>
  <w:footnote w:type="continuationSeparator" w:id="0">
    <w:p w14:paraId="408B92DC" w14:textId="77777777" w:rsidR="0033712C" w:rsidRDefault="0033712C">
      <w:r>
        <w:continuationSeparator/>
      </w:r>
    </w:p>
  </w:footnote>
  <w:footnote w:type="continuationNotice" w:id="1">
    <w:p w14:paraId="6C90EC64" w14:textId="77777777" w:rsidR="0033712C" w:rsidRDefault="0033712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6" w15:restartNumberingAfterBreak="0">
    <w:nsid w:val="00000001"/>
    <w:multiLevelType w:val="singleLevel"/>
    <w:tmpl w:val="0DEC866E"/>
    <w:name w:val="WW8Num7"/>
    <w:lvl w:ilvl="0">
      <w:start w:val="1"/>
      <w:numFmt w:val="decimal"/>
      <w:lvlText w:val="[%1]"/>
      <w:lvlJc w:val="left"/>
      <w:pPr>
        <w:tabs>
          <w:tab w:val="num" w:pos="657"/>
        </w:tabs>
        <w:ind w:left="657" w:hanging="567"/>
      </w:pPr>
      <w:rPr>
        <w:lang w:val="en-US"/>
      </w:rPr>
    </w:lvl>
  </w:abstractNum>
  <w:abstractNum w:abstractNumId="7" w15:restartNumberingAfterBreak="0">
    <w:nsid w:val="005C6ACB"/>
    <w:multiLevelType w:val="hybridMultilevel"/>
    <w:tmpl w:val="85E63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B72C10"/>
    <w:multiLevelType w:val="hybridMultilevel"/>
    <w:tmpl w:val="32AE8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072B23B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099A1C63"/>
    <w:multiLevelType w:val="hybridMultilevel"/>
    <w:tmpl w:val="56C06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0D122AD9"/>
    <w:multiLevelType w:val="hybridMultilevel"/>
    <w:tmpl w:val="E3B89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E4A5AC2"/>
    <w:multiLevelType w:val="hybridMultilevel"/>
    <w:tmpl w:val="389AC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E4D5B02"/>
    <w:multiLevelType w:val="hybridMultilevel"/>
    <w:tmpl w:val="28E2B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12824622"/>
    <w:multiLevelType w:val="hybridMultilevel"/>
    <w:tmpl w:val="CF161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3184570"/>
    <w:multiLevelType w:val="hybridMultilevel"/>
    <w:tmpl w:val="43FA23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4676CF9"/>
    <w:multiLevelType w:val="hybridMultilevel"/>
    <w:tmpl w:val="2AF423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588408E"/>
    <w:multiLevelType w:val="hybridMultilevel"/>
    <w:tmpl w:val="B1520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0"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1"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1DBC65FA"/>
    <w:multiLevelType w:val="hybridMultilevel"/>
    <w:tmpl w:val="9C5285A8"/>
    <w:lvl w:ilvl="0" w:tplc="FFFFFFFF">
      <w:start w:val="1"/>
      <w:numFmt w:val="decimal"/>
      <w:lvlText w:val="%1."/>
      <w:lvlJc w:val="left"/>
      <w:pPr>
        <w:ind w:left="720" w:hanging="360"/>
      </w:pPr>
      <w:rPr>
        <w:rFonts w:hint="default"/>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7"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39"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22B64B53"/>
    <w:multiLevelType w:val="hybridMultilevel"/>
    <w:tmpl w:val="0B702B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44C3A57"/>
    <w:multiLevelType w:val="hybridMultilevel"/>
    <w:tmpl w:val="56E27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3"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69A2473"/>
    <w:multiLevelType w:val="hybridMultilevel"/>
    <w:tmpl w:val="03C87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7843E54"/>
    <w:multiLevelType w:val="hybridMultilevel"/>
    <w:tmpl w:val="9648D7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B825127"/>
    <w:multiLevelType w:val="hybridMultilevel"/>
    <w:tmpl w:val="26FCF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C307403"/>
    <w:multiLevelType w:val="multilevel"/>
    <w:tmpl w:val="7DF80382"/>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2FD84111"/>
    <w:multiLevelType w:val="hybridMultilevel"/>
    <w:tmpl w:val="C0E0D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2940CC7"/>
    <w:multiLevelType w:val="hybridMultilevel"/>
    <w:tmpl w:val="BD749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4667207"/>
    <w:multiLevelType w:val="hybridMultilevel"/>
    <w:tmpl w:val="60867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73A6323"/>
    <w:multiLevelType w:val="hybridMultilevel"/>
    <w:tmpl w:val="0332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61"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62" w15:restartNumberingAfterBreak="0">
    <w:nsid w:val="3B3F1CAF"/>
    <w:multiLevelType w:val="hybridMultilevel"/>
    <w:tmpl w:val="093CA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4" w15:restartNumberingAfterBreak="0">
    <w:nsid w:val="3BA268B9"/>
    <w:multiLevelType w:val="hybridMultilevel"/>
    <w:tmpl w:val="239098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D2030CB"/>
    <w:multiLevelType w:val="hybridMultilevel"/>
    <w:tmpl w:val="50FC24C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6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70" w15:restartNumberingAfterBreak="0">
    <w:nsid w:val="47751471"/>
    <w:multiLevelType w:val="hybridMultilevel"/>
    <w:tmpl w:val="45E48F7C"/>
    <w:lvl w:ilvl="0" w:tplc="307C6586">
      <w:start w:val="2"/>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486D4748"/>
    <w:multiLevelType w:val="hybridMultilevel"/>
    <w:tmpl w:val="9C5285A8"/>
    <w:lvl w:ilvl="0" w:tplc="5C1AB2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4A097E0C"/>
    <w:multiLevelType w:val="hybridMultilevel"/>
    <w:tmpl w:val="CEA0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4FFF3322"/>
    <w:multiLevelType w:val="hybridMultilevel"/>
    <w:tmpl w:val="A518F4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2F67873"/>
    <w:multiLevelType w:val="hybridMultilevel"/>
    <w:tmpl w:val="3BF0E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589A50A1"/>
    <w:multiLevelType w:val="hybridMultilevel"/>
    <w:tmpl w:val="D9D0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86"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8" w15:restartNumberingAfterBreak="0">
    <w:nsid w:val="614C7D02"/>
    <w:multiLevelType w:val="hybridMultilevel"/>
    <w:tmpl w:val="FDB81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1ED0A1E"/>
    <w:multiLevelType w:val="hybridMultilevel"/>
    <w:tmpl w:val="2AF423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6B561190"/>
    <w:multiLevelType w:val="hybridMultilevel"/>
    <w:tmpl w:val="DCBA4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93" w15:restartNumberingAfterBreak="0">
    <w:nsid w:val="70511E53"/>
    <w:multiLevelType w:val="hybridMultilevel"/>
    <w:tmpl w:val="56E277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99"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0" w15:restartNumberingAfterBreak="0">
    <w:nsid w:val="79FB63A6"/>
    <w:multiLevelType w:val="hybridMultilevel"/>
    <w:tmpl w:val="E77E7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7B925540"/>
    <w:multiLevelType w:val="multilevel"/>
    <w:tmpl w:val="C242EC26"/>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4" w15:restartNumberingAfterBreak="0">
    <w:nsid w:val="7BC91B88"/>
    <w:multiLevelType w:val="multilevel"/>
    <w:tmpl w:val="9FE457F4"/>
    <w:styleLink w:val="CurrentList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6" w15:restartNumberingAfterBreak="0">
    <w:nsid w:val="7C9128C4"/>
    <w:multiLevelType w:val="multilevel"/>
    <w:tmpl w:val="7C912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7D5E6176"/>
    <w:multiLevelType w:val="hybridMultilevel"/>
    <w:tmpl w:val="80C0E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370908860">
    <w:abstractNumId w:val="12"/>
  </w:num>
  <w:num w:numId="2" w16cid:durableId="1202403288">
    <w:abstractNumId w:val="75"/>
  </w:num>
  <w:num w:numId="3" w16cid:durableId="235363559">
    <w:abstractNumId w:val="60"/>
  </w:num>
  <w:num w:numId="4" w16cid:durableId="989679355">
    <w:abstractNumId w:val="65"/>
  </w:num>
  <w:num w:numId="5" w16cid:durableId="409810781">
    <w:abstractNumId w:val="52"/>
  </w:num>
  <w:num w:numId="6" w16cid:durableId="2081513416">
    <w:abstractNumId w:val="68"/>
  </w:num>
  <w:num w:numId="7" w16cid:durableId="1568495607">
    <w:abstractNumId w:val="83"/>
  </w:num>
  <w:num w:numId="8" w16cid:durableId="1929077284">
    <w:abstractNumId w:val="53"/>
  </w:num>
  <w:num w:numId="9" w16cid:durableId="69206241">
    <w:abstractNumId w:val="77"/>
  </w:num>
  <w:num w:numId="10" w16cid:durableId="1314335830">
    <w:abstractNumId w:val="6"/>
  </w:num>
  <w:num w:numId="11" w16cid:durableId="586155756">
    <w:abstractNumId w:val="67"/>
  </w:num>
  <w:num w:numId="12" w16cid:durableId="1461416379">
    <w:abstractNumId w:val="74"/>
  </w:num>
  <w:num w:numId="13" w16cid:durableId="131097616">
    <w:abstractNumId w:val="25"/>
  </w:num>
  <w:num w:numId="14" w16cid:durableId="1330669507">
    <w:abstractNumId w:val="82"/>
  </w:num>
  <w:num w:numId="15" w16cid:durableId="1544708605">
    <w:abstractNumId w:val="23"/>
  </w:num>
  <w:num w:numId="16" w16cid:durableId="1647202359">
    <w:abstractNumId w:val="63"/>
  </w:num>
  <w:num w:numId="17" w16cid:durableId="366611127">
    <w:abstractNumId w:val="5"/>
  </w:num>
  <w:num w:numId="18" w16cid:durableId="1176379521">
    <w:abstractNumId w:val="105"/>
  </w:num>
  <w:num w:numId="19" w16cid:durableId="494035189">
    <w:abstractNumId w:val="37"/>
  </w:num>
  <w:num w:numId="20" w16cid:durableId="1886402229">
    <w:abstractNumId w:val="98"/>
  </w:num>
  <w:num w:numId="21" w16cid:durableId="2128230243">
    <w:abstractNumId w:val="95"/>
  </w:num>
  <w:num w:numId="22" w16cid:durableId="31351445">
    <w:abstractNumId w:val="85"/>
  </w:num>
  <w:num w:numId="23" w16cid:durableId="1081098852">
    <w:abstractNumId w:val="11"/>
  </w:num>
  <w:num w:numId="24" w16cid:durableId="585111641">
    <w:abstractNumId w:val="20"/>
  </w:num>
  <w:num w:numId="25" w16cid:durableId="1769615368">
    <w:abstractNumId w:val="87"/>
  </w:num>
  <w:num w:numId="26" w16cid:durableId="1914119897">
    <w:abstractNumId w:val="43"/>
  </w:num>
  <w:num w:numId="27" w16cid:durableId="320233550">
    <w:abstractNumId w:val="33"/>
  </w:num>
  <w:num w:numId="28" w16cid:durableId="1797259966">
    <w:abstractNumId w:val="10"/>
  </w:num>
  <w:num w:numId="29" w16cid:durableId="1824543099">
    <w:abstractNumId w:val="81"/>
  </w:num>
  <w:num w:numId="30" w16cid:durableId="810824541">
    <w:abstractNumId w:val="17"/>
  </w:num>
  <w:num w:numId="31" w16cid:durableId="612783970">
    <w:abstractNumId w:val="108"/>
  </w:num>
  <w:num w:numId="32" w16cid:durableId="922572308">
    <w:abstractNumId w:val="94"/>
  </w:num>
  <w:num w:numId="33" w16cid:durableId="489830261">
    <w:abstractNumId w:val="56"/>
  </w:num>
  <w:num w:numId="34" w16cid:durableId="1596014999">
    <w:abstractNumId w:val="8"/>
  </w:num>
  <w:num w:numId="35" w16cid:durableId="654266786">
    <w:abstractNumId w:val="92"/>
  </w:num>
  <w:num w:numId="36" w16cid:durableId="1456556740">
    <w:abstractNumId w:val="91"/>
  </w:num>
  <w:num w:numId="37" w16cid:durableId="1670711974">
    <w:abstractNumId w:val="97"/>
  </w:num>
  <w:num w:numId="38" w16cid:durableId="1633756099">
    <w:abstractNumId w:val="50"/>
  </w:num>
  <w:num w:numId="39" w16cid:durableId="193033440">
    <w:abstractNumId w:val="31"/>
  </w:num>
  <w:num w:numId="40" w16cid:durableId="7389864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13"/>
  </w:num>
  <w:num w:numId="42" w16cid:durableId="1284337730">
    <w:abstractNumId w:val="78"/>
  </w:num>
  <w:num w:numId="43" w16cid:durableId="2051612355">
    <w:abstractNumId w:val="80"/>
  </w:num>
  <w:num w:numId="44" w16cid:durableId="633174886">
    <w:abstractNumId w:val="59"/>
  </w:num>
  <w:num w:numId="45" w16cid:durableId="598610638">
    <w:abstractNumId w:val="19"/>
  </w:num>
  <w:num w:numId="46" w16cid:durableId="1539970889">
    <w:abstractNumId w:val="107"/>
  </w:num>
  <w:num w:numId="47" w16cid:durableId="1428497448">
    <w:abstractNumId w:val="76"/>
  </w:num>
  <w:num w:numId="48" w16cid:durableId="1401251056">
    <w:abstractNumId w:val="28"/>
  </w:num>
  <w:num w:numId="49" w16cid:durableId="1726180276">
    <w:abstractNumId w:val="54"/>
  </w:num>
  <w:num w:numId="50" w16cid:durableId="169149039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64241500">
    <w:abstractNumId w:val="29"/>
  </w:num>
  <w:num w:numId="52" w16cid:durableId="189804790">
    <w:abstractNumId w:val="61"/>
  </w:num>
  <w:num w:numId="53" w16cid:durableId="1845322957">
    <w:abstractNumId w:val="42"/>
  </w:num>
  <w:num w:numId="54" w16cid:durableId="1824882590">
    <w:abstractNumId w:val="30"/>
  </w:num>
  <w:num w:numId="55" w16cid:durableId="92751219">
    <w:abstractNumId w:val="69"/>
  </w:num>
  <w:num w:numId="56" w16cid:durableId="1836796095">
    <w:abstractNumId w:val="46"/>
  </w:num>
  <w:num w:numId="57" w16cid:durableId="1729187021">
    <w:abstractNumId w:val="32"/>
  </w:num>
  <w:num w:numId="58" w16cid:durableId="340620260">
    <w:abstractNumId w:val="38"/>
  </w:num>
  <w:num w:numId="59" w16cid:durableId="1263688658">
    <w:abstractNumId w:val="39"/>
  </w:num>
  <w:num w:numId="60" w16cid:durableId="600380691">
    <w:abstractNumId w:val="58"/>
  </w:num>
  <w:num w:numId="61" w16cid:durableId="1210800082">
    <w:abstractNumId w:val="90"/>
  </w:num>
  <w:num w:numId="62" w16cid:durableId="1960719537">
    <w:abstractNumId w:val="62"/>
  </w:num>
  <w:num w:numId="63" w16cid:durableId="311056957">
    <w:abstractNumId w:val="12"/>
  </w:num>
  <w:num w:numId="64" w16cid:durableId="1732264714">
    <w:abstractNumId w:val="12"/>
  </w:num>
  <w:num w:numId="65" w16cid:durableId="1661887532">
    <w:abstractNumId w:val="12"/>
  </w:num>
  <w:num w:numId="66" w16cid:durableId="2124617062">
    <w:abstractNumId w:val="12"/>
  </w:num>
  <w:num w:numId="67" w16cid:durableId="1170367462">
    <w:abstractNumId w:val="12"/>
  </w:num>
  <w:num w:numId="68" w16cid:durableId="1385057799">
    <w:abstractNumId w:val="12"/>
  </w:num>
  <w:num w:numId="69" w16cid:durableId="379982395">
    <w:abstractNumId w:val="12"/>
  </w:num>
  <w:num w:numId="70" w16cid:durableId="1620137346">
    <w:abstractNumId w:val="51"/>
  </w:num>
  <w:num w:numId="71" w16cid:durableId="827743934">
    <w:abstractNumId w:val="12"/>
  </w:num>
  <w:num w:numId="72" w16cid:durableId="946960583">
    <w:abstractNumId w:val="12"/>
  </w:num>
  <w:num w:numId="73" w16cid:durableId="692072580">
    <w:abstractNumId w:val="12"/>
  </w:num>
  <w:num w:numId="74" w16cid:durableId="1421176106">
    <w:abstractNumId w:val="12"/>
  </w:num>
  <w:num w:numId="75" w16cid:durableId="1407343263">
    <w:abstractNumId w:val="79"/>
  </w:num>
  <w:num w:numId="76" w16cid:durableId="1922788205">
    <w:abstractNumId w:val="9"/>
  </w:num>
  <w:num w:numId="77" w16cid:durableId="979652298">
    <w:abstractNumId w:val="86"/>
  </w:num>
  <w:num w:numId="78" w16cid:durableId="1556620130">
    <w:abstractNumId w:val="0"/>
  </w:num>
  <w:num w:numId="79" w16cid:durableId="2022975924">
    <w:abstractNumId w:val="64"/>
  </w:num>
  <w:num w:numId="80" w16cid:durableId="1355612854">
    <w:abstractNumId w:val="66"/>
  </w:num>
  <w:num w:numId="81" w16cid:durableId="769355262">
    <w:abstractNumId w:val="47"/>
  </w:num>
  <w:num w:numId="82" w16cid:durableId="1101604416">
    <w:abstractNumId w:val="26"/>
  </w:num>
  <w:num w:numId="83" w16cid:durableId="1129207471">
    <w:abstractNumId w:val="55"/>
  </w:num>
  <w:num w:numId="84" w16cid:durableId="644972332">
    <w:abstractNumId w:val="24"/>
  </w:num>
  <w:num w:numId="85" w16cid:durableId="513888336">
    <w:abstractNumId w:val="106"/>
  </w:num>
  <w:num w:numId="86" w16cid:durableId="322784612">
    <w:abstractNumId w:val="73"/>
  </w:num>
  <w:num w:numId="87" w16cid:durableId="573734850">
    <w:abstractNumId w:val="7"/>
  </w:num>
  <w:num w:numId="88" w16cid:durableId="1279331805">
    <w:abstractNumId w:val="22"/>
  </w:num>
  <w:num w:numId="89" w16cid:durableId="449323153">
    <w:abstractNumId w:val="96"/>
  </w:num>
  <w:num w:numId="90" w16cid:durableId="1165902571">
    <w:abstractNumId w:val="1"/>
  </w:num>
  <w:num w:numId="91" w16cid:durableId="1813867742">
    <w:abstractNumId w:val="2"/>
  </w:num>
  <w:num w:numId="92" w16cid:durableId="1184199591">
    <w:abstractNumId w:val="3"/>
  </w:num>
  <w:num w:numId="93" w16cid:durableId="2137982980">
    <w:abstractNumId w:val="99"/>
  </w:num>
  <w:num w:numId="94" w16cid:durableId="2051958724">
    <w:abstractNumId w:val="40"/>
  </w:num>
  <w:num w:numId="95" w16cid:durableId="858856039">
    <w:abstractNumId w:val="16"/>
  </w:num>
  <w:num w:numId="96" w16cid:durableId="2136173835">
    <w:abstractNumId w:val="27"/>
  </w:num>
  <w:num w:numId="97" w16cid:durableId="142964064">
    <w:abstractNumId w:val="41"/>
  </w:num>
  <w:num w:numId="98" w16cid:durableId="2077167048">
    <w:abstractNumId w:val="88"/>
  </w:num>
  <w:num w:numId="99" w16cid:durableId="1865514657">
    <w:abstractNumId w:val="57"/>
  </w:num>
  <w:num w:numId="100" w16cid:durableId="675957122">
    <w:abstractNumId w:val="45"/>
  </w:num>
  <w:num w:numId="101" w16cid:durableId="1372415630">
    <w:abstractNumId w:val="72"/>
  </w:num>
  <w:num w:numId="102" w16cid:durableId="129173900">
    <w:abstractNumId w:val="100"/>
  </w:num>
  <w:num w:numId="103" w16cid:durableId="57486078">
    <w:abstractNumId w:val="4"/>
  </w:num>
  <w:num w:numId="104" w16cid:durableId="994257750">
    <w:abstractNumId w:val="48"/>
  </w:num>
  <w:num w:numId="105" w16cid:durableId="611015489">
    <w:abstractNumId w:val="44"/>
  </w:num>
  <w:num w:numId="106" w16cid:durableId="1936480244">
    <w:abstractNumId w:val="35"/>
  </w:num>
  <w:num w:numId="107" w16cid:durableId="1003505844">
    <w:abstractNumId w:val="103"/>
  </w:num>
  <w:num w:numId="108" w16cid:durableId="2021851397">
    <w:abstractNumId w:val="49"/>
  </w:num>
  <w:num w:numId="109" w16cid:durableId="99110493">
    <w:abstractNumId w:val="21"/>
  </w:num>
  <w:num w:numId="110" w16cid:durableId="2041466675">
    <w:abstractNumId w:val="14"/>
  </w:num>
  <w:num w:numId="111" w16cid:durableId="330446968">
    <w:abstractNumId w:val="101"/>
  </w:num>
  <w:num w:numId="112" w16cid:durableId="1985233057">
    <w:abstractNumId w:val="34"/>
  </w:num>
  <w:num w:numId="113" w16cid:durableId="1812167753">
    <w:abstractNumId w:val="84"/>
  </w:num>
  <w:num w:numId="114" w16cid:durableId="1492255707">
    <w:abstractNumId w:val="89"/>
  </w:num>
  <w:num w:numId="115" w16cid:durableId="307826614">
    <w:abstractNumId w:val="93"/>
  </w:num>
  <w:num w:numId="116" w16cid:durableId="1740134025">
    <w:abstractNumId w:val="15"/>
  </w:num>
  <w:num w:numId="117" w16cid:durableId="637296800">
    <w:abstractNumId w:val="109"/>
  </w:num>
  <w:num w:numId="118" w16cid:durableId="167714133">
    <w:abstractNumId w:val="18"/>
  </w:num>
  <w:num w:numId="119" w16cid:durableId="381178554">
    <w:abstractNumId w:val="70"/>
  </w:num>
  <w:num w:numId="120" w16cid:durableId="2124416032">
    <w:abstractNumId w:val="102"/>
  </w:num>
  <w:num w:numId="121" w16cid:durableId="1835757643">
    <w:abstractNumId w:val="71"/>
  </w:num>
  <w:num w:numId="122" w16cid:durableId="1521620800">
    <w:abstractNumId w:val="10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352D"/>
    <w:rsid w:val="000048A7"/>
    <w:rsid w:val="00004900"/>
    <w:rsid w:val="00004BB1"/>
    <w:rsid w:val="00004BE5"/>
    <w:rsid w:val="00004C5B"/>
    <w:rsid w:val="00004D35"/>
    <w:rsid w:val="00006446"/>
    <w:rsid w:val="0000685E"/>
    <w:rsid w:val="00006896"/>
    <w:rsid w:val="00006B58"/>
    <w:rsid w:val="00007198"/>
    <w:rsid w:val="000072C8"/>
    <w:rsid w:val="000074E1"/>
    <w:rsid w:val="000079C9"/>
    <w:rsid w:val="00007CDC"/>
    <w:rsid w:val="00007E8B"/>
    <w:rsid w:val="00007EF0"/>
    <w:rsid w:val="000102B4"/>
    <w:rsid w:val="0001039D"/>
    <w:rsid w:val="000109AA"/>
    <w:rsid w:val="000117C7"/>
    <w:rsid w:val="00011837"/>
    <w:rsid w:val="00011B28"/>
    <w:rsid w:val="00012091"/>
    <w:rsid w:val="00012530"/>
    <w:rsid w:val="00012594"/>
    <w:rsid w:val="0001274F"/>
    <w:rsid w:val="00013567"/>
    <w:rsid w:val="00013762"/>
    <w:rsid w:val="00013ADD"/>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3C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5E3"/>
    <w:rsid w:val="000267A1"/>
    <w:rsid w:val="00027114"/>
    <w:rsid w:val="00027218"/>
    <w:rsid w:val="00027939"/>
    <w:rsid w:val="00027988"/>
    <w:rsid w:val="00027BD2"/>
    <w:rsid w:val="00027D7F"/>
    <w:rsid w:val="00031357"/>
    <w:rsid w:val="0003198A"/>
    <w:rsid w:val="00031A91"/>
    <w:rsid w:val="000325B8"/>
    <w:rsid w:val="0003353A"/>
    <w:rsid w:val="000338CF"/>
    <w:rsid w:val="00033B4F"/>
    <w:rsid w:val="00033F51"/>
    <w:rsid w:val="000341BE"/>
    <w:rsid w:val="0003438B"/>
    <w:rsid w:val="000345BA"/>
    <w:rsid w:val="0003476B"/>
    <w:rsid w:val="00034C15"/>
    <w:rsid w:val="00035672"/>
    <w:rsid w:val="0003582C"/>
    <w:rsid w:val="00036A25"/>
    <w:rsid w:val="00036BA1"/>
    <w:rsid w:val="00036E9B"/>
    <w:rsid w:val="0003770D"/>
    <w:rsid w:val="00037E0E"/>
    <w:rsid w:val="00037FBF"/>
    <w:rsid w:val="0004032D"/>
    <w:rsid w:val="0004137F"/>
    <w:rsid w:val="000413A5"/>
    <w:rsid w:val="00041768"/>
    <w:rsid w:val="00042269"/>
    <w:rsid w:val="000422E2"/>
    <w:rsid w:val="0004232E"/>
    <w:rsid w:val="00042593"/>
    <w:rsid w:val="00042F22"/>
    <w:rsid w:val="00043063"/>
    <w:rsid w:val="00043940"/>
    <w:rsid w:val="000444EF"/>
    <w:rsid w:val="000445C3"/>
    <w:rsid w:val="0004477B"/>
    <w:rsid w:val="00044818"/>
    <w:rsid w:val="00044942"/>
    <w:rsid w:val="00044BF7"/>
    <w:rsid w:val="00045523"/>
    <w:rsid w:val="00045B4F"/>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369"/>
    <w:rsid w:val="0005274D"/>
    <w:rsid w:val="00052A07"/>
    <w:rsid w:val="00052B3B"/>
    <w:rsid w:val="000534E3"/>
    <w:rsid w:val="00053687"/>
    <w:rsid w:val="0005407B"/>
    <w:rsid w:val="0005489C"/>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3C9"/>
    <w:rsid w:val="000626CA"/>
    <w:rsid w:val="0006389C"/>
    <w:rsid w:val="00063B5C"/>
    <w:rsid w:val="00063DF0"/>
    <w:rsid w:val="00064085"/>
    <w:rsid w:val="0006487E"/>
    <w:rsid w:val="00064DEC"/>
    <w:rsid w:val="000650C1"/>
    <w:rsid w:val="00065498"/>
    <w:rsid w:val="000654FB"/>
    <w:rsid w:val="00065E1A"/>
    <w:rsid w:val="000668B8"/>
    <w:rsid w:val="00067759"/>
    <w:rsid w:val="000705EB"/>
    <w:rsid w:val="000707A2"/>
    <w:rsid w:val="000708A3"/>
    <w:rsid w:val="00070C54"/>
    <w:rsid w:val="00070E5C"/>
    <w:rsid w:val="00071841"/>
    <w:rsid w:val="00071F96"/>
    <w:rsid w:val="0007210A"/>
    <w:rsid w:val="000721FE"/>
    <w:rsid w:val="0007231C"/>
    <w:rsid w:val="00072B34"/>
    <w:rsid w:val="0007330B"/>
    <w:rsid w:val="000738F7"/>
    <w:rsid w:val="0007522F"/>
    <w:rsid w:val="00075AB6"/>
    <w:rsid w:val="00075C5D"/>
    <w:rsid w:val="0007717C"/>
    <w:rsid w:val="00077B17"/>
    <w:rsid w:val="00077D33"/>
    <w:rsid w:val="00077E5F"/>
    <w:rsid w:val="000802C4"/>
    <w:rsid w:val="0008036A"/>
    <w:rsid w:val="0008055F"/>
    <w:rsid w:val="00080878"/>
    <w:rsid w:val="00080A67"/>
    <w:rsid w:val="00081925"/>
    <w:rsid w:val="000819CF"/>
    <w:rsid w:val="00081AE6"/>
    <w:rsid w:val="00082676"/>
    <w:rsid w:val="000827D7"/>
    <w:rsid w:val="00082AA2"/>
    <w:rsid w:val="00082E93"/>
    <w:rsid w:val="00083850"/>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292"/>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A"/>
    <w:rsid w:val="000936AE"/>
    <w:rsid w:val="00093945"/>
    <w:rsid w:val="000939E6"/>
    <w:rsid w:val="00093C1C"/>
    <w:rsid w:val="00094441"/>
    <w:rsid w:val="000946AD"/>
    <w:rsid w:val="0009510F"/>
    <w:rsid w:val="000954FB"/>
    <w:rsid w:val="00095575"/>
    <w:rsid w:val="0009557D"/>
    <w:rsid w:val="0009595C"/>
    <w:rsid w:val="0009626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98B"/>
    <w:rsid w:val="000A7B19"/>
    <w:rsid w:val="000A7CEF"/>
    <w:rsid w:val="000A7D50"/>
    <w:rsid w:val="000B028B"/>
    <w:rsid w:val="000B0E9F"/>
    <w:rsid w:val="000B1520"/>
    <w:rsid w:val="000B1891"/>
    <w:rsid w:val="000B1F8C"/>
    <w:rsid w:val="000B2719"/>
    <w:rsid w:val="000B2BFB"/>
    <w:rsid w:val="000B2CE9"/>
    <w:rsid w:val="000B3509"/>
    <w:rsid w:val="000B35EE"/>
    <w:rsid w:val="000B37B6"/>
    <w:rsid w:val="000B38F0"/>
    <w:rsid w:val="000B3A8F"/>
    <w:rsid w:val="000B3CC2"/>
    <w:rsid w:val="000B4067"/>
    <w:rsid w:val="000B4319"/>
    <w:rsid w:val="000B439C"/>
    <w:rsid w:val="000B44A9"/>
    <w:rsid w:val="000B4738"/>
    <w:rsid w:val="000B4AB9"/>
    <w:rsid w:val="000B51F4"/>
    <w:rsid w:val="000B5638"/>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DB1"/>
    <w:rsid w:val="000C2E19"/>
    <w:rsid w:val="000C3364"/>
    <w:rsid w:val="000C37F9"/>
    <w:rsid w:val="000C4735"/>
    <w:rsid w:val="000C4736"/>
    <w:rsid w:val="000C4DA5"/>
    <w:rsid w:val="000C4FA6"/>
    <w:rsid w:val="000C51B3"/>
    <w:rsid w:val="000C5A80"/>
    <w:rsid w:val="000C5DD5"/>
    <w:rsid w:val="000C675A"/>
    <w:rsid w:val="000C67A3"/>
    <w:rsid w:val="000C69B9"/>
    <w:rsid w:val="000C6C5E"/>
    <w:rsid w:val="000C7530"/>
    <w:rsid w:val="000C7FBF"/>
    <w:rsid w:val="000D011A"/>
    <w:rsid w:val="000D026B"/>
    <w:rsid w:val="000D05B3"/>
    <w:rsid w:val="000D0D07"/>
    <w:rsid w:val="000D0DA1"/>
    <w:rsid w:val="000D0DD0"/>
    <w:rsid w:val="000D0EFF"/>
    <w:rsid w:val="000D17F5"/>
    <w:rsid w:val="000D1BDC"/>
    <w:rsid w:val="000D1D69"/>
    <w:rsid w:val="000D1F2E"/>
    <w:rsid w:val="000D1F94"/>
    <w:rsid w:val="000D289D"/>
    <w:rsid w:val="000D2961"/>
    <w:rsid w:val="000D2AC9"/>
    <w:rsid w:val="000D3AF0"/>
    <w:rsid w:val="000D427A"/>
    <w:rsid w:val="000D4797"/>
    <w:rsid w:val="000D4858"/>
    <w:rsid w:val="000D4B25"/>
    <w:rsid w:val="000D4FAC"/>
    <w:rsid w:val="000D509F"/>
    <w:rsid w:val="000D50DB"/>
    <w:rsid w:val="000D55F4"/>
    <w:rsid w:val="000D59C5"/>
    <w:rsid w:val="000D6423"/>
    <w:rsid w:val="000D6690"/>
    <w:rsid w:val="000D6841"/>
    <w:rsid w:val="000D689A"/>
    <w:rsid w:val="000D6B25"/>
    <w:rsid w:val="000D6F7A"/>
    <w:rsid w:val="000D71F4"/>
    <w:rsid w:val="000D7777"/>
    <w:rsid w:val="000D7BDE"/>
    <w:rsid w:val="000E0527"/>
    <w:rsid w:val="000E0855"/>
    <w:rsid w:val="000E0A04"/>
    <w:rsid w:val="000E0A88"/>
    <w:rsid w:val="000E1032"/>
    <w:rsid w:val="000E113C"/>
    <w:rsid w:val="000E1875"/>
    <w:rsid w:val="000E1ADC"/>
    <w:rsid w:val="000E1C7A"/>
    <w:rsid w:val="000E1E92"/>
    <w:rsid w:val="000E23DE"/>
    <w:rsid w:val="000E32EA"/>
    <w:rsid w:val="000E3342"/>
    <w:rsid w:val="000E3413"/>
    <w:rsid w:val="000E34B6"/>
    <w:rsid w:val="000E3A5F"/>
    <w:rsid w:val="000E3B59"/>
    <w:rsid w:val="000E3CE6"/>
    <w:rsid w:val="000E49DC"/>
    <w:rsid w:val="000E4B42"/>
    <w:rsid w:val="000E50F3"/>
    <w:rsid w:val="000E5750"/>
    <w:rsid w:val="000E57ED"/>
    <w:rsid w:val="000E5CC0"/>
    <w:rsid w:val="000E694D"/>
    <w:rsid w:val="000E7568"/>
    <w:rsid w:val="000E7757"/>
    <w:rsid w:val="000E7FA9"/>
    <w:rsid w:val="000F06D6"/>
    <w:rsid w:val="000F0E3C"/>
    <w:rsid w:val="000F0EB1"/>
    <w:rsid w:val="000F1106"/>
    <w:rsid w:val="000F186D"/>
    <w:rsid w:val="000F19FE"/>
    <w:rsid w:val="000F2053"/>
    <w:rsid w:val="000F2947"/>
    <w:rsid w:val="000F2D3F"/>
    <w:rsid w:val="000F334F"/>
    <w:rsid w:val="000F34DF"/>
    <w:rsid w:val="000F3A9D"/>
    <w:rsid w:val="000F3BE9"/>
    <w:rsid w:val="000F3F6C"/>
    <w:rsid w:val="000F45E2"/>
    <w:rsid w:val="000F4676"/>
    <w:rsid w:val="000F46FB"/>
    <w:rsid w:val="000F4E73"/>
    <w:rsid w:val="000F50F9"/>
    <w:rsid w:val="000F5184"/>
    <w:rsid w:val="000F5FA1"/>
    <w:rsid w:val="000F63FD"/>
    <w:rsid w:val="000F6C42"/>
    <w:rsid w:val="000F6CBE"/>
    <w:rsid w:val="000F6DF3"/>
    <w:rsid w:val="000F6F4E"/>
    <w:rsid w:val="000F73EB"/>
    <w:rsid w:val="000F75D8"/>
    <w:rsid w:val="001002DA"/>
    <w:rsid w:val="001005FF"/>
    <w:rsid w:val="00100D9C"/>
    <w:rsid w:val="001012B0"/>
    <w:rsid w:val="00101904"/>
    <w:rsid w:val="00101F35"/>
    <w:rsid w:val="00102304"/>
    <w:rsid w:val="001027FA"/>
    <w:rsid w:val="0010434A"/>
    <w:rsid w:val="001045CC"/>
    <w:rsid w:val="00104B88"/>
    <w:rsid w:val="00104D81"/>
    <w:rsid w:val="00104E80"/>
    <w:rsid w:val="00105A8C"/>
    <w:rsid w:val="001062FB"/>
    <w:rsid w:val="001063E6"/>
    <w:rsid w:val="0010678F"/>
    <w:rsid w:val="00106BBC"/>
    <w:rsid w:val="00106C42"/>
    <w:rsid w:val="00106D4C"/>
    <w:rsid w:val="0010713F"/>
    <w:rsid w:val="00107310"/>
    <w:rsid w:val="001076C5"/>
    <w:rsid w:val="00107864"/>
    <w:rsid w:val="00110596"/>
    <w:rsid w:val="00110C67"/>
    <w:rsid w:val="0011121F"/>
    <w:rsid w:val="001115FD"/>
    <w:rsid w:val="00112599"/>
    <w:rsid w:val="00112A0F"/>
    <w:rsid w:val="00113153"/>
    <w:rsid w:val="00113168"/>
    <w:rsid w:val="00113619"/>
    <w:rsid w:val="00113C17"/>
    <w:rsid w:val="00113CF4"/>
    <w:rsid w:val="00113D95"/>
    <w:rsid w:val="0011441B"/>
    <w:rsid w:val="00114740"/>
    <w:rsid w:val="0011533F"/>
    <w:rsid w:val="001153EA"/>
    <w:rsid w:val="00115643"/>
    <w:rsid w:val="00115AAB"/>
    <w:rsid w:val="00115CE1"/>
    <w:rsid w:val="00116765"/>
    <w:rsid w:val="0011679E"/>
    <w:rsid w:val="00116EDA"/>
    <w:rsid w:val="0011738D"/>
    <w:rsid w:val="001174EF"/>
    <w:rsid w:val="00117850"/>
    <w:rsid w:val="00117EB6"/>
    <w:rsid w:val="00120868"/>
    <w:rsid w:val="001209F6"/>
    <w:rsid w:val="00120ADA"/>
    <w:rsid w:val="00120BB9"/>
    <w:rsid w:val="001219F5"/>
    <w:rsid w:val="00121A20"/>
    <w:rsid w:val="00121E4C"/>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23"/>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522"/>
    <w:rsid w:val="001426A2"/>
    <w:rsid w:val="00142CFD"/>
    <w:rsid w:val="00142EAE"/>
    <w:rsid w:val="00143502"/>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39A"/>
    <w:rsid w:val="00150AB6"/>
    <w:rsid w:val="00150F90"/>
    <w:rsid w:val="00151178"/>
    <w:rsid w:val="00151189"/>
    <w:rsid w:val="001511F0"/>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56E4"/>
    <w:rsid w:val="00155C53"/>
    <w:rsid w:val="00156A62"/>
    <w:rsid w:val="00156E8A"/>
    <w:rsid w:val="0015723F"/>
    <w:rsid w:val="00157968"/>
    <w:rsid w:val="00157B9D"/>
    <w:rsid w:val="00157C5B"/>
    <w:rsid w:val="00157E3A"/>
    <w:rsid w:val="0016002E"/>
    <w:rsid w:val="00160069"/>
    <w:rsid w:val="001600EE"/>
    <w:rsid w:val="0016068A"/>
    <w:rsid w:val="00160C36"/>
    <w:rsid w:val="001610B1"/>
    <w:rsid w:val="0016139B"/>
    <w:rsid w:val="001621FB"/>
    <w:rsid w:val="00162246"/>
    <w:rsid w:val="001622D5"/>
    <w:rsid w:val="00162AD0"/>
    <w:rsid w:val="0016375A"/>
    <w:rsid w:val="00163DFD"/>
    <w:rsid w:val="001643A8"/>
    <w:rsid w:val="001644AA"/>
    <w:rsid w:val="00164617"/>
    <w:rsid w:val="00164D7A"/>
    <w:rsid w:val="00164EB3"/>
    <w:rsid w:val="00165269"/>
    <w:rsid w:val="001656A9"/>
    <w:rsid w:val="001658F5"/>
    <w:rsid w:val="001659C1"/>
    <w:rsid w:val="00165A59"/>
    <w:rsid w:val="00165F8E"/>
    <w:rsid w:val="00166025"/>
    <w:rsid w:val="00166030"/>
    <w:rsid w:val="0016613C"/>
    <w:rsid w:val="001666D2"/>
    <w:rsid w:val="00166EC0"/>
    <w:rsid w:val="00167FD2"/>
    <w:rsid w:val="0017002D"/>
    <w:rsid w:val="001701F0"/>
    <w:rsid w:val="00170235"/>
    <w:rsid w:val="001702E2"/>
    <w:rsid w:val="00170763"/>
    <w:rsid w:val="00170B9E"/>
    <w:rsid w:val="00170E4E"/>
    <w:rsid w:val="00171238"/>
    <w:rsid w:val="0017131F"/>
    <w:rsid w:val="00171479"/>
    <w:rsid w:val="00171489"/>
    <w:rsid w:val="00171D65"/>
    <w:rsid w:val="0017230C"/>
    <w:rsid w:val="001724AD"/>
    <w:rsid w:val="00172FC1"/>
    <w:rsid w:val="00173A8E"/>
    <w:rsid w:val="00173C28"/>
    <w:rsid w:val="001744BB"/>
    <w:rsid w:val="001744DF"/>
    <w:rsid w:val="0017453A"/>
    <w:rsid w:val="001745E4"/>
    <w:rsid w:val="00174BAC"/>
    <w:rsid w:val="00174BF5"/>
    <w:rsid w:val="00174E65"/>
    <w:rsid w:val="001752FA"/>
    <w:rsid w:val="00175358"/>
    <w:rsid w:val="00175426"/>
    <w:rsid w:val="001755A8"/>
    <w:rsid w:val="001756F6"/>
    <w:rsid w:val="00176F6B"/>
    <w:rsid w:val="00176FB6"/>
    <w:rsid w:val="001770A8"/>
    <w:rsid w:val="00177795"/>
    <w:rsid w:val="00177EFF"/>
    <w:rsid w:val="001801A7"/>
    <w:rsid w:val="0018074D"/>
    <w:rsid w:val="00180B4A"/>
    <w:rsid w:val="0018143F"/>
    <w:rsid w:val="001815BA"/>
    <w:rsid w:val="001815DD"/>
    <w:rsid w:val="00181A6B"/>
    <w:rsid w:val="00182925"/>
    <w:rsid w:val="00183574"/>
    <w:rsid w:val="001836C2"/>
    <w:rsid w:val="001836F6"/>
    <w:rsid w:val="001837CC"/>
    <w:rsid w:val="00183ED8"/>
    <w:rsid w:val="00184052"/>
    <w:rsid w:val="00184A9B"/>
    <w:rsid w:val="00185B93"/>
    <w:rsid w:val="00185D66"/>
    <w:rsid w:val="00186D59"/>
    <w:rsid w:val="001871DD"/>
    <w:rsid w:val="00187930"/>
    <w:rsid w:val="00187FD0"/>
    <w:rsid w:val="00190AC1"/>
    <w:rsid w:val="001927DF"/>
    <w:rsid w:val="001931DF"/>
    <w:rsid w:val="001932FC"/>
    <w:rsid w:val="0019339F"/>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5F7"/>
    <w:rsid w:val="001A2707"/>
    <w:rsid w:val="001A279E"/>
    <w:rsid w:val="001A27EF"/>
    <w:rsid w:val="001A3324"/>
    <w:rsid w:val="001A33C5"/>
    <w:rsid w:val="001A464A"/>
    <w:rsid w:val="001A48E8"/>
    <w:rsid w:val="001A4FD2"/>
    <w:rsid w:val="001A4FDC"/>
    <w:rsid w:val="001A6173"/>
    <w:rsid w:val="001A6657"/>
    <w:rsid w:val="001A68D9"/>
    <w:rsid w:val="001A6CBA"/>
    <w:rsid w:val="001A6EE8"/>
    <w:rsid w:val="001A6F73"/>
    <w:rsid w:val="001A715A"/>
    <w:rsid w:val="001A743D"/>
    <w:rsid w:val="001A7ADE"/>
    <w:rsid w:val="001B0806"/>
    <w:rsid w:val="001B083A"/>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B4B"/>
    <w:rsid w:val="001B5CBE"/>
    <w:rsid w:val="001B612E"/>
    <w:rsid w:val="001B6813"/>
    <w:rsid w:val="001B68B3"/>
    <w:rsid w:val="001B69B5"/>
    <w:rsid w:val="001B796C"/>
    <w:rsid w:val="001B7A0B"/>
    <w:rsid w:val="001B7A8C"/>
    <w:rsid w:val="001B7F5A"/>
    <w:rsid w:val="001C0105"/>
    <w:rsid w:val="001C0671"/>
    <w:rsid w:val="001C06CE"/>
    <w:rsid w:val="001C0D0B"/>
    <w:rsid w:val="001C0F53"/>
    <w:rsid w:val="001C1CE5"/>
    <w:rsid w:val="001C21C5"/>
    <w:rsid w:val="001C2327"/>
    <w:rsid w:val="001C2657"/>
    <w:rsid w:val="001C279F"/>
    <w:rsid w:val="001C30C8"/>
    <w:rsid w:val="001C3258"/>
    <w:rsid w:val="001C373E"/>
    <w:rsid w:val="001C377F"/>
    <w:rsid w:val="001C3CFF"/>
    <w:rsid w:val="001C3D2A"/>
    <w:rsid w:val="001C40B1"/>
    <w:rsid w:val="001C4924"/>
    <w:rsid w:val="001C4AA6"/>
    <w:rsid w:val="001C5118"/>
    <w:rsid w:val="001C5574"/>
    <w:rsid w:val="001C5726"/>
    <w:rsid w:val="001C5C4E"/>
    <w:rsid w:val="001C5F15"/>
    <w:rsid w:val="001C6495"/>
    <w:rsid w:val="001C7019"/>
    <w:rsid w:val="001C7241"/>
    <w:rsid w:val="001C73A8"/>
    <w:rsid w:val="001C7BB2"/>
    <w:rsid w:val="001C7EDE"/>
    <w:rsid w:val="001D1159"/>
    <w:rsid w:val="001D1648"/>
    <w:rsid w:val="001D1DCC"/>
    <w:rsid w:val="001D1F94"/>
    <w:rsid w:val="001D2405"/>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59C2"/>
    <w:rsid w:val="001D62A4"/>
    <w:rsid w:val="001D6337"/>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59A2"/>
    <w:rsid w:val="001E6091"/>
    <w:rsid w:val="001E7AED"/>
    <w:rsid w:val="001F0443"/>
    <w:rsid w:val="001F07D8"/>
    <w:rsid w:val="001F087C"/>
    <w:rsid w:val="001F0B12"/>
    <w:rsid w:val="001F0B22"/>
    <w:rsid w:val="001F1025"/>
    <w:rsid w:val="001F11B7"/>
    <w:rsid w:val="001F1890"/>
    <w:rsid w:val="001F19C8"/>
    <w:rsid w:val="001F2689"/>
    <w:rsid w:val="001F2D91"/>
    <w:rsid w:val="001F3467"/>
    <w:rsid w:val="001F355A"/>
    <w:rsid w:val="001F3916"/>
    <w:rsid w:val="001F3BB7"/>
    <w:rsid w:val="001F3D7C"/>
    <w:rsid w:val="001F419A"/>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285C"/>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0EC5"/>
    <w:rsid w:val="002121C5"/>
    <w:rsid w:val="002126E8"/>
    <w:rsid w:val="00212D76"/>
    <w:rsid w:val="00213283"/>
    <w:rsid w:val="00213867"/>
    <w:rsid w:val="00213BB9"/>
    <w:rsid w:val="00213C37"/>
    <w:rsid w:val="00213E1E"/>
    <w:rsid w:val="0021495B"/>
    <w:rsid w:val="00214DA8"/>
    <w:rsid w:val="00215423"/>
    <w:rsid w:val="002158FA"/>
    <w:rsid w:val="00215A53"/>
    <w:rsid w:val="00215A92"/>
    <w:rsid w:val="00215C6B"/>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2F5"/>
    <w:rsid w:val="00223FCB"/>
    <w:rsid w:val="002241A6"/>
    <w:rsid w:val="002244BF"/>
    <w:rsid w:val="00224D76"/>
    <w:rsid w:val="002252AD"/>
    <w:rsid w:val="002252C3"/>
    <w:rsid w:val="0022544B"/>
    <w:rsid w:val="002257C5"/>
    <w:rsid w:val="00225C54"/>
    <w:rsid w:val="00226A79"/>
    <w:rsid w:val="00227749"/>
    <w:rsid w:val="00227AF2"/>
    <w:rsid w:val="00227B13"/>
    <w:rsid w:val="00227E24"/>
    <w:rsid w:val="00227ECB"/>
    <w:rsid w:val="002305DC"/>
    <w:rsid w:val="00230765"/>
    <w:rsid w:val="00230916"/>
    <w:rsid w:val="00230F90"/>
    <w:rsid w:val="00231886"/>
    <w:rsid w:val="002318ED"/>
    <w:rsid w:val="002319E4"/>
    <w:rsid w:val="00232375"/>
    <w:rsid w:val="0023274F"/>
    <w:rsid w:val="00232C7C"/>
    <w:rsid w:val="00233AA1"/>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4FB"/>
    <w:rsid w:val="00236817"/>
    <w:rsid w:val="00236C86"/>
    <w:rsid w:val="00236DC4"/>
    <w:rsid w:val="00236E54"/>
    <w:rsid w:val="002370E7"/>
    <w:rsid w:val="00237BC1"/>
    <w:rsid w:val="00237E63"/>
    <w:rsid w:val="00237F43"/>
    <w:rsid w:val="00237F50"/>
    <w:rsid w:val="00240D0C"/>
    <w:rsid w:val="0024104E"/>
    <w:rsid w:val="00241265"/>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4F0"/>
    <w:rsid w:val="00246740"/>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6D2A"/>
    <w:rsid w:val="002670D8"/>
    <w:rsid w:val="00267ADF"/>
    <w:rsid w:val="00267C35"/>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532F"/>
    <w:rsid w:val="0027544A"/>
    <w:rsid w:val="00275549"/>
    <w:rsid w:val="0027586B"/>
    <w:rsid w:val="00275DBF"/>
    <w:rsid w:val="0027604C"/>
    <w:rsid w:val="00276561"/>
    <w:rsid w:val="00276B58"/>
    <w:rsid w:val="00276D7F"/>
    <w:rsid w:val="0027777C"/>
    <w:rsid w:val="00277BB0"/>
    <w:rsid w:val="0028055F"/>
    <w:rsid w:val="002805F5"/>
    <w:rsid w:val="00280751"/>
    <w:rsid w:val="00280EBF"/>
    <w:rsid w:val="00280FDD"/>
    <w:rsid w:val="002813B5"/>
    <w:rsid w:val="002818AE"/>
    <w:rsid w:val="0028255B"/>
    <w:rsid w:val="002827AD"/>
    <w:rsid w:val="0028280A"/>
    <w:rsid w:val="00282A55"/>
    <w:rsid w:val="00283426"/>
    <w:rsid w:val="00283894"/>
    <w:rsid w:val="0028398C"/>
    <w:rsid w:val="00283FA1"/>
    <w:rsid w:val="002849E5"/>
    <w:rsid w:val="00284D9D"/>
    <w:rsid w:val="00285265"/>
    <w:rsid w:val="002854D5"/>
    <w:rsid w:val="0028559E"/>
    <w:rsid w:val="00285CDE"/>
    <w:rsid w:val="00286401"/>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1EBA"/>
    <w:rsid w:val="0029207D"/>
    <w:rsid w:val="002922E6"/>
    <w:rsid w:val="00292E06"/>
    <w:rsid w:val="00292EB7"/>
    <w:rsid w:val="0029321E"/>
    <w:rsid w:val="002940D2"/>
    <w:rsid w:val="002941E2"/>
    <w:rsid w:val="00296227"/>
    <w:rsid w:val="00296725"/>
    <w:rsid w:val="00296C78"/>
    <w:rsid w:val="00296D79"/>
    <w:rsid w:val="00296D80"/>
    <w:rsid w:val="00296F44"/>
    <w:rsid w:val="00296FD7"/>
    <w:rsid w:val="0029767A"/>
    <w:rsid w:val="00297754"/>
    <w:rsid w:val="0029777D"/>
    <w:rsid w:val="002A00A0"/>
    <w:rsid w:val="002A055E"/>
    <w:rsid w:val="002A17BC"/>
    <w:rsid w:val="002A1AE5"/>
    <w:rsid w:val="002A1D4E"/>
    <w:rsid w:val="002A1F9B"/>
    <w:rsid w:val="002A1FD1"/>
    <w:rsid w:val="002A24A9"/>
    <w:rsid w:val="002A2869"/>
    <w:rsid w:val="002A2980"/>
    <w:rsid w:val="002A2A87"/>
    <w:rsid w:val="002A2DB3"/>
    <w:rsid w:val="002A30D2"/>
    <w:rsid w:val="002A379D"/>
    <w:rsid w:val="002A3828"/>
    <w:rsid w:val="002A3B66"/>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09A3"/>
    <w:rsid w:val="002B1373"/>
    <w:rsid w:val="002B1E4E"/>
    <w:rsid w:val="002B21AF"/>
    <w:rsid w:val="002B24D6"/>
    <w:rsid w:val="002B29F4"/>
    <w:rsid w:val="002B2FBC"/>
    <w:rsid w:val="002B33C6"/>
    <w:rsid w:val="002B33EC"/>
    <w:rsid w:val="002B3CB5"/>
    <w:rsid w:val="002B4256"/>
    <w:rsid w:val="002B46D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0A0"/>
    <w:rsid w:val="002C1A81"/>
    <w:rsid w:val="002C1AAA"/>
    <w:rsid w:val="002C2156"/>
    <w:rsid w:val="002C2322"/>
    <w:rsid w:val="002C2B77"/>
    <w:rsid w:val="002C358A"/>
    <w:rsid w:val="002C3947"/>
    <w:rsid w:val="002C3A69"/>
    <w:rsid w:val="002C3C7A"/>
    <w:rsid w:val="002C3D9E"/>
    <w:rsid w:val="002C3F82"/>
    <w:rsid w:val="002C400D"/>
    <w:rsid w:val="002C41E6"/>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E61"/>
    <w:rsid w:val="002D1321"/>
    <w:rsid w:val="002D137E"/>
    <w:rsid w:val="002D1454"/>
    <w:rsid w:val="002D1A24"/>
    <w:rsid w:val="002D1A8F"/>
    <w:rsid w:val="002D1F40"/>
    <w:rsid w:val="002D2038"/>
    <w:rsid w:val="002D20A8"/>
    <w:rsid w:val="002D20BB"/>
    <w:rsid w:val="002D20E1"/>
    <w:rsid w:val="002D242A"/>
    <w:rsid w:val="002D2908"/>
    <w:rsid w:val="002D2E77"/>
    <w:rsid w:val="002D31F0"/>
    <w:rsid w:val="002D32CB"/>
    <w:rsid w:val="002D34B2"/>
    <w:rsid w:val="002D4322"/>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3224"/>
    <w:rsid w:val="002E48AE"/>
    <w:rsid w:val="002E49A8"/>
    <w:rsid w:val="002E4BEA"/>
    <w:rsid w:val="002E50C6"/>
    <w:rsid w:val="002E50D5"/>
    <w:rsid w:val="002E5207"/>
    <w:rsid w:val="002E57B7"/>
    <w:rsid w:val="002E5AF7"/>
    <w:rsid w:val="002E6068"/>
    <w:rsid w:val="002E63F4"/>
    <w:rsid w:val="002E6612"/>
    <w:rsid w:val="002E6E7B"/>
    <w:rsid w:val="002E6EA1"/>
    <w:rsid w:val="002E7691"/>
    <w:rsid w:val="002E791C"/>
    <w:rsid w:val="002E7CAE"/>
    <w:rsid w:val="002E7CF9"/>
    <w:rsid w:val="002F0AC3"/>
    <w:rsid w:val="002F0BCE"/>
    <w:rsid w:val="002F0D88"/>
    <w:rsid w:val="002F2422"/>
    <w:rsid w:val="002F2771"/>
    <w:rsid w:val="002F2A58"/>
    <w:rsid w:val="002F37A9"/>
    <w:rsid w:val="002F382E"/>
    <w:rsid w:val="002F3AA9"/>
    <w:rsid w:val="002F4462"/>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063"/>
    <w:rsid w:val="0030029C"/>
    <w:rsid w:val="00300A8E"/>
    <w:rsid w:val="00301779"/>
    <w:rsid w:val="003019EF"/>
    <w:rsid w:val="00301CE6"/>
    <w:rsid w:val="00301ECA"/>
    <w:rsid w:val="0030256B"/>
    <w:rsid w:val="003025A6"/>
    <w:rsid w:val="00302762"/>
    <w:rsid w:val="00302C19"/>
    <w:rsid w:val="0030304F"/>
    <w:rsid w:val="003031F8"/>
    <w:rsid w:val="00304171"/>
    <w:rsid w:val="0030421D"/>
    <w:rsid w:val="003042D8"/>
    <w:rsid w:val="0030501F"/>
    <w:rsid w:val="00305075"/>
    <w:rsid w:val="003051A7"/>
    <w:rsid w:val="00305473"/>
    <w:rsid w:val="00305DF2"/>
    <w:rsid w:val="00306F4A"/>
    <w:rsid w:val="003072CB"/>
    <w:rsid w:val="003072D7"/>
    <w:rsid w:val="00307BA1"/>
    <w:rsid w:val="00310E0D"/>
    <w:rsid w:val="00311096"/>
    <w:rsid w:val="00311702"/>
    <w:rsid w:val="00311E82"/>
    <w:rsid w:val="00312190"/>
    <w:rsid w:val="00312321"/>
    <w:rsid w:val="00312650"/>
    <w:rsid w:val="003126C7"/>
    <w:rsid w:val="00312713"/>
    <w:rsid w:val="0031286A"/>
    <w:rsid w:val="00312922"/>
    <w:rsid w:val="003131C0"/>
    <w:rsid w:val="00313EC2"/>
    <w:rsid w:val="00313FD6"/>
    <w:rsid w:val="003140AE"/>
    <w:rsid w:val="003143BD"/>
    <w:rsid w:val="00314929"/>
    <w:rsid w:val="003149BC"/>
    <w:rsid w:val="00314B3F"/>
    <w:rsid w:val="00314C47"/>
    <w:rsid w:val="00314FB4"/>
    <w:rsid w:val="00315140"/>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3558"/>
    <w:rsid w:val="0032393A"/>
    <w:rsid w:val="00323ACB"/>
    <w:rsid w:val="00323B73"/>
    <w:rsid w:val="00323EED"/>
    <w:rsid w:val="00324402"/>
    <w:rsid w:val="0032487D"/>
    <w:rsid w:val="003249E4"/>
    <w:rsid w:val="00324B5C"/>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7E0"/>
    <w:rsid w:val="00332F05"/>
    <w:rsid w:val="00333736"/>
    <w:rsid w:val="00333905"/>
    <w:rsid w:val="00333A84"/>
    <w:rsid w:val="00334002"/>
    <w:rsid w:val="00334579"/>
    <w:rsid w:val="0033505E"/>
    <w:rsid w:val="00335858"/>
    <w:rsid w:val="00335C1B"/>
    <w:rsid w:val="00335F39"/>
    <w:rsid w:val="00336BDA"/>
    <w:rsid w:val="0033712C"/>
    <w:rsid w:val="00337194"/>
    <w:rsid w:val="003372DA"/>
    <w:rsid w:val="00337545"/>
    <w:rsid w:val="0033755F"/>
    <w:rsid w:val="00337928"/>
    <w:rsid w:val="00340555"/>
    <w:rsid w:val="00340A45"/>
    <w:rsid w:val="00340A56"/>
    <w:rsid w:val="00341139"/>
    <w:rsid w:val="00341EDB"/>
    <w:rsid w:val="00342BD7"/>
    <w:rsid w:val="00342E02"/>
    <w:rsid w:val="00343100"/>
    <w:rsid w:val="0034331C"/>
    <w:rsid w:val="00343459"/>
    <w:rsid w:val="003435AB"/>
    <w:rsid w:val="00343A07"/>
    <w:rsid w:val="00343F15"/>
    <w:rsid w:val="00343F3F"/>
    <w:rsid w:val="0034458D"/>
    <w:rsid w:val="00344B18"/>
    <w:rsid w:val="00344FB1"/>
    <w:rsid w:val="0034507C"/>
    <w:rsid w:val="00345569"/>
    <w:rsid w:val="00345864"/>
    <w:rsid w:val="00345924"/>
    <w:rsid w:val="00345DF4"/>
    <w:rsid w:val="00346574"/>
    <w:rsid w:val="0034663D"/>
    <w:rsid w:val="0034690A"/>
    <w:rsid w:val="00346AA0"/>
    <w:rsid w:val="00346DB5"/>
    <w:rsid w:val="00346F20"/>
    <w:rsid w:val="003473CE"/>
    <w:rsid w:val="003477B1"/>
    <w:rsid w:val="0034788B"/>
    <w:rsid w:val="003501D7"/>
    <w:rsid w:val="003502E9"/>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4EE2"/>
    <w:rsid w:val="00355FB1"/>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17E9"/>
    <w:rsid w:val="003622B1"/>
    <w:rsid w:val="00362412"/>
    <w:rsid w:val="00363505"/>
    <w:rsid w:val="0036384F"/>
    <w:rsid w:val="00363F7D"/>
    <w:rsid w:val="00363FA0"/>
    <w:rsid w:val="00365674"/>
    <w:rsid w:val="00365B20"/>
    <w:rsid w:val="0036688E"/>
    <w:rsid w:val="003670C4"/>
    <w:rsid w:val="00367943"/>
    <w:rsid w:val="00367A53"/>
    <w:rsid w:val="003708D2"/>
    <w:rsid w:val="00370E47"/>
    <w:rsid w:val="00371181"/>
    <w:rsid w:val="00371FEA"/>
    <w:rsid w:val="00372570"/>
    <w:rsid w:val="00372D32"/>
    <w:rsid w:val="0037322F"/>
    <w:rsid w:val="0037323B"/>
    <w:rsid w:val="00373DEC"/>
    <w:rsid w:val="00374042"/>
    <w:rsid w:val="0037422F"/>
    <w:rsid w:val="003742AC"/>
    <w:rsid w:val="00374816"/>
    <w:rsid w:val="00374839"/>
    <w:rsid w:val="00374BCC"/>
    <w:rsid w:val="00374DA9"/>
    <w:rsid w:val="00375239"/>
    <w:rsid w:val="003759BA"/>
    <w:rsid w:val="003762E9"/>
    <w:rsid w:val="00376A1A"/>
    <w:rsid w:val="00376B9D"/>
    <w:rsid w:val="00377732"/>
    <w:rsid w:val="00377CE1"/>
    <w:rsid w:val="003807F1"/>
    <w:rsid w:val="00380CEE"/>
    <w:rsid w:val="003815BB"/>
    <w:rsid w:val="00381638"/>
    <w:rsid w:val="0038168D"/>
    <w:rsid w:val="003817E4"/>
    <w:rsid w:val="00382121"/>
    <w:rsid w:val="00382541"/>
    <w:rsid w:val="0038393C"/>
    <w:rsid w:val="00383C13"/>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CED"/>
    <w:rsid w:val="003A0E60"/>
    <w:rsid w:val="003A0F25"/>
    <w:rsid w:val="003A0F64"/>
    <w:rsid w:val="003A11A3"/>
    <w:rsid w:val="003A12E6"/>
    <w:rsid w:val="003A1590"/>
    <w:rsid w:val="003A16A6"/>
    <w:rsid w:val="003A16FA"/>
    <w:rsid w:val="003A1725"/>
    <w:rsid w:val="003A1C15"/>
    <w:rsid w:val="003A2223"/>
    <w:rsid w:val="003A2638"/>
    <w:rsid w:val="003A2692"/>
    <w:rsid w:val="003A2A0F"/>
    <w:rsid w:val="003A2FCF"/>
    <w:rsid w:val="003A3ADC"/>
    <w:rsid w:val="003A4100"/>
    <w:rsid w:val="003A449F"/>
    <w:rsid w:val="003A45A1"/>
    <w:rsid w:val="003A4B5B"/>
    <w:rsid w:val="003A4BEE"/>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2DBE"/>
    <w:rsid w:val="003B302E"/>
    <w:rsid w:val="003B315D"/>
    <w:rsid w:val="003B33E5"/>
    <w:rsid w:val="003B369F"/>
    <w:rsid w:val="003B36A3"/>
    <w:rsid w:val="003B381F"/>
    <w:rsid w:val="003B3A55"/>
    <w:rsid w:val="003B3C0F"/>
    <w:rsid w:val="003B3EE9"/>
    <w:rsid w:val="003B3F1A"/>
    <w:rsid w:val="003B4985"/>
    <w:rsid w:val="003B4A1F"/>
    <w:rsid w:val="003B5024"/>
    <w:rsid w:val="003B573B"/>
    <w:rsid w:val="003B5A27"/>
    <w:rsid w:val="003B5BE1"/>
    <w:rsid w:val="003B5C09"/>
    <w:rsid w:val="003B5F50"/>
    <w:rsid w:val="003B6346"/>
    <w:rsid w:val="003B6B18"/>
    <w:rsid w:val="003B6B43"/>
    <w:rsid w:val="003B70E0"/>
    <w:rsid w:val="003B73BC"/>
    <w:rsid w:val="003B7700"/>
    <w:rsid w:val="003B785E"/>
    <w:rsid w:val="003B7FE5"/>
    <w:rsid w:val="003C0C12"/>
    <w:rsid w:val="003C11C8"/>
    <w:rsid w:val="003C16E6"/>
    <w:rsid w:val="003C1905"/>
    <w:rsid w:val="003C221A"/>
    <w:rsid w:val="003C2425"/>
    <w:rsid w:val="003C2516"/>
    <w:rsid w:val="003C2702"/>
    <w:rsid w:val="003C2D10"/>
    <w:rsid w:val="003C3F5D"/>
    <w:rsid w:val="003C4112"/>
    <w:rsid w:val="003C467F"/>
    <w:rsid w:val="003C471D"/>
    <w:rsid w:val="003C4B86"/>
    <w:rsid w:val="003C4C4A"/>
    <w:rsid w:val="003C4D0A"/>
    <w:rsid w:val="003C4F5D"/>
    <w:rsid w:val="003C585B"/>
    <w:rsid w:val="003C5D55"/>
    <w:rsid w:val="003C6036"/>
    <w:rsid w:val="003C64AC"/>
    <w:rsid w:val="003C6D21"/>
    <w:rsid w:val="003C6EF3"/>
    <w:rsid w:val="003C76CC"/>
    <w:rsid w:val="003C7806"/>
    <w:rsid w:val="003C78B5"/>
    <w:rsid w:val="003C7F8E"/>
    <w:rsid w:val="003D0607"/>
    <w:rsid w:val="003D0723"/>
    <w:rsid w:val="003D0FDB"/>
    <w:rsid w:val="003D109F"/>
    <w:rsid w:val="003D14F9"/>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8F3"/>
    <w:rsid w:val="003D6F06"/>
    <w:rsid w:val="003D6FCA"/>
    <w:rsid w:val="003D7193"/>
    <w:rsid w:val="003D761D"/>
    <w:rsid w:val="003D7625"/>
    <w:rsid w:val="003D7A25"/>
    <w:rsid w:val="003D7DE0"/>
    <w:rsid w:val="003E04AC"/>
    <w:rsid w:val="003E05BD"/>
    <w:rsid w:val="003E072B"/>
    <w:rsid w:val="003E0D27"/>
    <w:rsid w:val="003E0E15"/>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ABC"/>
    <w:rsid w:val="003E5D31"/>
    <w:rsid w:val="003E6208"/>
    <w:rsid w:val="003E64C4"/>
    <w:rsid w:val="003E64FD"/>
    <w:rsid w:val="003E6B5A"/>
    <w:rsid w:val="003E6BC9"/>
    <w:rsid w:val="003E74E3"/>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CD4"/>
    <w:rsid w:val="003F2D38"/>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735"/>
    <w:rsid w:val="0040288A"/>
    <w:rsid w:val="0040299B"/>
    <w:rsid w:val="00402E2B"/>
    <w:rsid w:val="004030A7"/>
    <w:rsid w:val="00403926"/>
    <w:rsid w:val="00403DBB"/>
    <w:rsid w:val="0040429C"/>
    <w:rsid w:val="00404311"/>
    <w:rsid w:val="004045F0"/>
    <w:rsid w:val="00404B4B"/>
    <w:rsid w:val="0040512B"/>
    <w:rsid w:val="0040523C"/>
    <w:rsid w:val="0040558C"/>
    <w:rsid w:val="00405B45"/>
    <w:rsid w:val="00405CA5"/>
    <w:rsid w:val="00405E96"/>
    <w:rsid w:val="00406278"/>
    <w:rsid w:val="004069EF"/>
    <w:rsid w:val="00406E1E"/>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EA9"/>
    <w:rsid w:val="00410F18"/>
    <w:rsid w:val="00410FF2"/>
    <w:rsid w:val="004116D8"/>
    <w:rsid w:val="00411965"/>
    <w:rsid w:val="0041263E"/>
    <w:rsid w:val="00412820"/>
    <w:rsid w:val="00412D57"/>
    <w:rsid w:val="00412E13"/>
    <w:rsid w:val="00413288"/>
    <w:rsid w:val="00413990"/>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15D8"/>
    <w:rsid w:val="00422014"/>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16E"/>
    <w:rsid w:val="00427248"/>
    <w:rsid w:val="004272E5"/>
    <w:rsid w:val="0043068E"/>
    <w:rsid w:val="004311DF"/>
    <w:rsid w:val="0043134C"/>
    <w:rsid w:val="0043149A"/>
    <w:rsid w:val="00431986"/>
    <w:rsid w:val="00431CCC"/>
    <w:rsid w:val="00431F63"/>
    <w:rsid w:val="004323FC"/>
    <w:rsid w:val="00432627"/>
    <w:rsid w:val="0043269E"/>
    <w:rsid w:val="00433220"/>
    <w:rsid w:val="004336FF"/>
    <w:rsid w:val="00433824"/>
    <w:rsid w:val="00433FC2"/>
    <w:rsid w:val="00434C6C"/>
    <w:rsid w:val="00434CA5"/>
    <w:rsid w:val="00434E74"/>
    <w:rsid w:val="004355F8"/>
    <w:rsid w:val="0043585E"/>
    <w:rsid w:val="00435AA5"/>
    <w:rsid w:val="00435AF5"/>
    <w:rsid w:val="00435C6C"/>
    <w:rsid w:val="00435F36"/>
    <w:rsid w:val="00437447"/>
    <w:rsid w:val="0043752A"/>
    <w:rsid w:val="00437BC2"/>
    <w:rsid w:val="00437C66"/>
    <w:rsid w:val="00437DE7"/>
    <w:rsid w:val="00440310"/>
    <w:rsid w:val="00440512"/>
    <w:rsid w:val="004408BD"/>
    <w:rsid w:val="00440B5F"/>
    <w:rsid w:val="00440DC2"/>
    <w:rsid w:val="00440EE9"/>
    <w:rsid w:val="00441475"/>
    <w:rsid w:val="004418DE"/>
    <w:rsid w:val="00441A92"/>
    <w:rsid w:val="00441F22"/>
    <w:rsid w:val="004422B8"/>
    <w:rsid w:val="004424BC"/>
    <w:rsid w:val="004436AB"/>
    <w:rsid w:val="0044378F"/>
    <w:rsid w:val="004440EC"/>
    <w:rsid w:val="00444403"/>
    <w:rsid w:val="00444431"/>
    <w:rsid w:val="004444D7"/>
    <w:rsid w:val="00444792"/>
    <w:rsid w:val="00444F56"/>
    <w:rsid w:val="004456AC"/>
    <w:rsid w:val="00445DCE"/>
    <w:rsid w:val="00445FA0"/>
    <w:rsid w:val="00446488"/>
    <w:rsid w:val="00446749"/>
    <w:rsid w:val="00446B4B"/>
    <w:rsid w:val="004471F5"/>
    <w:rsid w:val="004473A5"/>
    <w:rsid w:val="00447607"/>
    <w:rsid w:val="00447626"/>
    <w:rsid w:val="0044790A"/>
    <w:rsid w:val="00447B1C"/>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0D5"/>
    <w:rsid w:val="004550ED"/>
    <w:rsid w:val="0045578A"/>
    <w:rsid w:val="004561E0"/>
    <w:rsid w:val="00456A48"/>
    <w:rsid w:val="00456FC4"/>
    <w:rsid w:val="00457565"/>
    <w:rsid w:val="00457B71"/>
    <w:rsid w:val="00457CD9"/>
    <w:rsid w:val="00460601"/>
    <w:rsid w:val="00460721"/>
    <w:rsid w:val="00460746"/>
    <w:rsid w:val="00460BD1"/>
    <w:rsid w:val="004614A2"/>
    <w:rsid w:val="00461811"/>
    <w:rsid w:val="004619F9"/>
    <w:rsid w:val="00461C75"/>
    <w:rsid w:val="00461DB8"/>
    <w:rsid w:val="00461EBB"/>
    <w:rsid w:val="004621E8"/>
    <w:rsid w:val="00462850"/>
    <w:rsid w:val="00462C81"/>
    <w:rsid w:val="00462FA5"/>
    <w:rsid w:val="00464042"/>
    <w:rsid w:val="0046430E"/>
    <w:rsid w:val="004646D4"/>
    <w:rsid w:val="00464E0F"/>
    <w:rsid w:val="00465F3A"/>
    <w:rsid w:val="00466043"/>
    <w:rsid w:val="0046694A"/>
    <w:rsid w:val="004669E2"/>
    <w:rsid w:val="00466EBC"/>
    <w:rsid w:val="00467392"/>
    <w:rsid w:val="00467930"/>
    <w:rsid w:val="00467B8C"/>
    <w:rsid w:val="00467DF2"/>
    <w:rsid w:val="004706D5"/>
    <w:rsid w:val="00470C31"/>
    <w:rsid w:val="00470C4F"/>
    <w:rsid w:val="00470DC1"/>
    <w:rsid w:val="00471963"/>
    <w:rsid w:val="004719C3"/>
    <w:rsid w:val="00471AFC"/>
    <w:rsid w:val="00472B14"/>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43B1"/>
    <w:rsid w:val="00484649"/>
    <w:rsid w:val="004846A7"/>
    <w:rsid w:val="00484CFB"/>
    <w:rsid w:val="004853CE"/>
    <w:rsid w:val="00485A5D"/>
    <w:rsid w:val="0048618E"/>
    <w:rsid w:val="004865E7"/>
    <w:rsid w:val="004869C6"/>
    <w:rsid w:val="00487488"/>
    <w:rsid w:val="004877E2"/>
    <w:rsid w:val="0049015D"/>
    <w:rsid w:val="00490604"/>
    <w:rsid w:val="00490A15"/>
    <w:rsid w:val="00490D41"/>
    <w:rsid w:val="00490E89"/>
    <w:rsid w:val="00491814"/>
    <w:rsid w:val="00491FBF"/>
    <w:rsid w:val="00492BC5"/>
    <w:rsid w:val="0049306B"/>
    <w:rsid w:val="004933EA"/>
    <w:rsid w:val="00493425"/>
    <w:rsid w:val="00493DBE"/>
    <w:rsid w:val="0049472B"/>
    <w:rsid w:val="00494B81"/>
    <w:rsid w:val="00495038"/>
    <w:rsid w:val="00495533"/>
    <w:rsid w:val="0049566A"/>
    <w:rsid w:val="004957EC"/>
    <w:rsid w:val="004963CD"/>
    <w:rsid w:val="00496462"/>
    <w:rsid w:val="004964F1"/>
    <w:rsid w:val="00496624"/>
    <w:rsid w:val="004969FC"/>
    <w:rsid w:val="00496A07"/>
    <w:rsid w:val="00496F4E"/>
    <w:rsid w:val="00497006"/>
    <w:rsid w:val="004973BE"/>
    <w:rsid w:val="004977DB"/>
    <w:rsid w:val="00497A74"/>
    <w:rsid w:val="00497DA1"/>
    <w:rsid w:val="004A056F"/>
    <w:rsid w:val="004A0622"/>
    <w:rsid w:val="004A155E"/>
    <w:rsid w:val="004A16BC"/>
    <w:rsid w:val="004A170E"/>
    <w:rsid w:val="004A1C33"/>
    <w:rsid w:val="004A2164"/>
    <w:rsid w:val="004A23A2"/>
    <w:rsid w:val="004A2416"/>
    <w:rsid w:val="004A2B94"/>
    <w:rsid w:val="004A2F70"/>
    <w:rsid w:val="004A3092"/>
    <w:rsid w:val="004A311F"/>
    <w:rsid w:val="004A4510"/>
    <w:rsid w:val="004A4CD2"/>
    <w:rsid w:val="004A4CED"/>
    <w:rsid w:val="004A515A"/>
    <w:rsid w:val="004A52A2"/>
    <w:rsid w:val="004A54CD"/>
    <w:rsid w:val="004A5658"/>
    <w:rsid w:val="004A6952"/>
    <w:rsid w:val="004A6B9D"/>
    <w:rsid w:val="004A7159"/>
    <w:rsid w:val="004A7668"/>
    <w:rsid w:val="004A7694"/>
    <w:rsid w:val="004A778C"/>
    <w:rsid w:val="004A7AD8"/>
    <w:rsid w:val="004A7E6E"/>
    <w:rsid w:val="004B014E"/>
    <w:rsid w:val="004B01DD"/>
    <w:rsid w:val="004B033D"/>
    <w:rsid w:val="004B0618"/>
    <w:rsid w:val="004B08CF"/>
    <w:rsid w:val="004B08FF"/>
    <w:rsid w:val="004B0AB7"/>
    <w:rsid w:val="004B124C"/>
    <w:rsid w:val="004B1344"/>
    <w:rsid w:val="004B14ED"/>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0A"/>
    <w:rsid w:val="004C257E"/>
    <w:rsid w:val="004C28A2"/>
    <w:rsid w:val="004C2E9F"/>
    <w:rsid w:val="004C2F5B"/>
    <w:rsid w:val="004C2FCC"/>
    <w:rsid w:val="004C315B"/>
    <w:rsid w:val="004C3898"/>
    <w:rsid w:val="004C41EF"/>
    <w:rsid w:val="004C44D0"/>
    <w:rsid w:val="004C48A4"/>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07E3"/>
    <w:rsid w:val="004D146D"/>
    <w:rsid w:val="004D1599"/>
    <w:rsid w:val="004D1777"/>
    <w:rsid w:val="004D1A6A"/>
    <w:rsid w:val="004D1C02"/>
    <w:rsid w:val="004D2003"/>
    <w:rsid w:val="004D2209"/>
    <w:rsid w:val="004D276F"/>
    <w:rsid w:val="004D2AF0"/>
    <w:rsid w:val="004D2C5B"/>
    <w:rsid w:val="004D2CD3"/>
    <w:rsid w:val="004D3045"/>
    <w:rsid w:val="004D3070"/>
    <w:rsid w:val="004D36B1"/>
    <w:rsid w:val="004D3D8D"/>
    <w:rsid w:val="004D41E9"/>
    <w:rsid w:val="004D433B"/>
    <w:rsid w:val="004D4C97"/>
    <w:rsid w:val="004D4FB4"/>
    <w:rsid w:val="004D57E5"/>
    <w:rsid w:val="004D5BF9"/>
    <w:rsid w:val="004D60AC"/>
    <w:rsid w:val="004D6C2F"/>
    <w:rsid w:val="004D7B79"/>
    <w:rsid w:val="004D7E92"/>
    <w:rsid w:val="004D7EBD"/>
    <w:rsid w:val="004D7F12"/>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411"/>
    <w:rsid w:val="004E6A78"/>
    <w:rsid w:val="004E6C24"/>
    <w:rsid w:val="004E6D4B"/>
    <w:rsid w:val="004E734C"/>
    <w:rsid w:val="004E7438"/>
    <w:rsid w:val="004E76F4"/>
    <w:rsid w:val="004E78DB"/>
    <w:rsid w:val="004E7F98"/>
    <w:rsid w:val="004F018D"/>
    <w:rsid w:val="004F0501"/>
    <w:rsid w:val="004F064E"/>
    <w:rsid w:val="004F0B4E"/>
    <w:rsid w:val="004F0B6C"/>
    <w:rsid w:val="004F104C"/>
    <w:rsid w:val="004F124A"/>
    <w:rsid w:val="004F2078"/>
    <w:rsid w:val="004F210A"/>
    <w:rsid w:val="004F2507"/>
    <w:rsid w:val="004F2AE0"/>
    <w:rsid w:val="004F4200"/>
    <w:rsid w:val="004F4435"/>
    <w:rsid w:val="004F48F7"/>
    <w:rsid w:val="004F4931"/>
    <w:rsid w:val="004F4AFB"/>
    <w:rsid w:val="004F4DA3"/>
    <w:rsid w:val="004F5AC4"/>
    <w:rsid w:val="004F5E22"/>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01E"/>
    <w:rsid w:val="0050221A"/>
    <w:rsid w:val="00502276"/>
    <w:rsid w:val="005026E5"/>
    <w:rsid w:val="00502A17"/>
    <w:rsid w:val="00502F34"/>
    <w:rsid w:val="00503108"/>
    <w:rsid w:val="00503277"/>
    <w:rsid w:val="005035B7"/>
    <w:rsid w:val="0050379C"/>
    <w:rsid w:val="00504146"/>
    <w:rsid w:val="005049A5"/>
    <w:rsid w:val="00505423"/>
    <w:rsid w:val="005055F7"/>
    <w:rsid w:val="0050628F"/>
    <w:rsid w:val="00506557"/>
    <w:rsid w:val="00506678"/>
    <w:rsid w:val="00506764"/>
    <w:rsid w:val="0050677A"/>
    <w:rsid w:val="005074E5"/>
    <w:rsid w:val="00507671"/>
    <w:rsid w:val="0051067E"/>
    <w:rsid w:val="005107B4"/>
    <w:rsid w:val="005108D8"/>
    <w:rsid w:val="00510984"/>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8F9"/>
    <w:rsid w:val="0051690D"/>
    <w:rsid w:val="00516C53"/>
    <w:rsid w:val="005170DB"/>
    <w:rsid w:val="00517725"/>
    <w:rsid w:val="0051789C"/>
    <w:rsid w:val="005178BC"/>
    <w:rsid w:val="00520327"/>
    <w:rsid w:val="005207D9"/>
    <w:rsid w:val="0052119C"/>
    <w:rsid w:val="005215D8"/>
    <w:rsid w:val="00521780"/>
    <w:rsid w:val="005219CF"/>
    <w:rsid w:val="00521CAF"/>
    <w:rsid w:val="00521DA4"/>
    <w:rsid w:val="00521EBB"/>
    <w:rsid w:val="00522248"/>
    <w:rsid w:val="0052313A"/>
    <w:rsid w:val="005232FE"/>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608"/>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5CC"/>
    <w:rsid w:val="00542897"/>
    <w:rsid w:val="00542899"/>
    <w:rsid w:val="00542A81"/>
    <w:rsid w:val="0054302C"/>
    <w:rsid w:val="005432AB"/>
    <w:rsid w:val="0054355D"/>
    <w:rsid w:val="00543900"/>
    <w:rsid w:val="00543A68"/>
    <w:rsid w:val="00543AF9"/>
    <w:rsid w:val="00544824"/>
    <w:rsid w:val="00545492"/>
    <w:rsid w:val="00545CBE"/>
    <w:rsid w:val="00546392"/>
    <w:rsid w:val="005465AF"/>
    <w:rsid w:val="00546970"/>
    <w:rsid w:val="00546D31"/>
    <w:rsid w:val="00546D5A"/>
    <w:rsid w:val="005471C5"/>
    <w:rsid w:val="0054737B"/>
    <w:rsid w:val="00547A1B"/>
    <w:rsid w:val="00550001"/>
    <w:rsid w:val="005500B0"/>
    <w:rsid w:val="00550814"/>
    <w:rsid w:val="005509A0"/>
    <w:rsid w:val="00550F53"/>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352"/>
    <w:rsid w:val="005545B8"/>
    <w:rsid w:val="0055472E"/>
    <w:rsid w:val="00554D4D"/>
    <w:rsid w:val="00554DEC"/>
    <w:rsid w:val="00554E19"/>
    <w:rsid w:val="00555993"/>
    <w:rsid w:val="00556504"/>
    <w:rsid w:val="00556AB1"/>
    <w:rsid w:val="00556E14"/>
    <w:rsid w:val="005575D5"/>
    <w:rsid w:val="00560280"/>
    <w:rsid w:val="00560304"/>
    <w:rsid w:val="0056121F"/>
    <w:rsid w:val="00561658"/>
    <w:rsid w:val="005617CF"/>
    <w:rsid w:val="00561C13"/>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6"/>
    <w:rsid w:val="0057277C"/>
    <w:rsid w:val="00572E4F"/>
    <w:rsid w:val="00573663"/>
    <w:rsid w:val="00573C5A"/>
    <w:rsid w:val="00573DF3"/>
    <w:rsid w:val="0057412A"/>
    <w:rsid w:val="00574366"/>
    <w:rsid w:val="00574915"/>
    <w:rsid w:val="00574B49"/>
    <w:rsid w:val="0057509A"/>
    <w:rsid w:val="00575394"/>
    <w:rsid w:val="0057575D"/>
    <w:rsid w:val="00575B0F"/>
    <w:rsid w:val="00576006"/>
    <w:rsid w:val="005763CF"/>
    <w:rsid w:val="00576627"/>
    <w:rsid w:val="005767E5"/>
    <w:rsid w:val="005772A6"/>
    <w:rsid w:val="005772F6"/>
    <w:rsid w:val="00577BB1"/>
    <w:rsid w:val="00577E56"/>
    <w:rsid w:val="0058169C"/>
    <w:rsid w:val="0058172D"/>
    <w:rsid w:val="00581F3E"/>
    <w:rsid w:val="0058234F"/>
    <w:rsid w:val="00582809"/>
    <w:rsid w:val="005829BF"/>
    <w:rsid w:val="00582C50"/>
    <w:rsid w:val="00582E08"/>
    <w:rsid w:val="00582E97"/>
    <w:rsid w:val="00582FEB"/>
    <w:rsid w:val="00583474"/>
    <w:rsid w:val="00583C22"/>
    <w:rsid w:val="00583C62"/>
    <w:rsid w:val="00584529"/>
    <w:rsid w:val="00584668"/>
    <w:rsid w:val="00585462"/>
    <w:rsid w:val="00585911"/>
    <w:rsid w:val="00585CB5"/>
    <w:rsid w:val="00586FEE"/>
    <w:rsid w:val="0058704B"/>
    <w:rsid w:val="0058798C"/>
    <w:rsid w:val="005900FA"/>
    <w:rsid w:val="00590167"/>
    <w:rsid w:val="005901CF"/>
    <w:rsid w:val="005902B0"/>
    <w:rsid w:val="00590855"/>
    <w:rsid w:val="00591403"/>
    <w:rsid w:val="00591ADF"/>
    <w:rsid w:val="00591C56"/>
    <w:rsid w:val="00591D01"/>
    <w:rsid w:val="00591F85"/>
    <w:rsid w:val="00592202"/>
    <w:rsid w:val="0059346F"/>
    <w:rsid w:val="005935A4"/>
    <w:rsid w:val="005946D9"/>
    <w:rsid w:val="0059484A"/>
    <w:rsid w:val="005948C2"/>
    <w:rsid w:val="0059525F"/>
    <w:rsid w:val="00595378"/>
    <w:rsid w:val="00595530"/>
    <w:rsid w:val="005955D9"/>
    <w:rsid w:val="00595B60"/>
    <w:rsid w:val="00595B61"/>
    <w:rsid w:val="00595DCA"/>
    <w:rsid w:val="005966DF"/>
    <w:rsid w:val="00596BF0"/>
    <w:rsid w:val="00597152"/>
    <w:rsid w:val="0059779B"/>
    <w:rsid w:val="005A0614"/>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59BF"/>
    <w:rsid w:val="005A6354"/>
    <w:rsid w:val="005A64F1"/>
    <w:rsid w:val="005A662D"/>
    <w:rsid w:val="005A6947"/>
    <w:rsid w:val="005A6A3F"/>
    <w:rsid w:val="005A6FA9"/>
    <w:rsid w:val="005A70FC"/>
    <w:rsid w:val="005A74A1"/>
    <w:rsid w:val="005A7937"/>
    <w:rsid w:val="005B0B05"/>
    <w:rsid w:val="005B0DD3"/>
    <w:rsid w:val="005B17CD"/>
    <w:rsid w:val="005B1A6F"/>
    <w:rsid w:val="005B1EFE"/>
    <w:rsid w:val="005B2C89"/>
    <w:rsid w:val="005B2E45"/>
    <w:rsid w:val="005B3481"/>
    <w:rsid w:val="005B35D7"/>
    <w:rsid w:val="005B3909"/>
    <w:rsid w:val="005B392A"/>
    <w:rsid w:val="005B39F7"/>
    <w:rsid w:val="005B3AA3"/>
    <w:rsid w:val="005B421F"/>
    <w:rsid w:val="005B45DE"/>
    <w:rsid w:val="005B46A5"/>
    <w:rsid w:val="005B4C1E"/>
    <w:rsid w:val="005B4DBE"/>
    <w:rsid w:val="005B5C93"/>
    <w:rsid w:val="005B613B"/>
    <w:rsid w:val="005B6F83"/>
    <w:rsid w:val="005B7A0C"/>
    <w:rsid w:val="005C113B"/>
    <w:rsid w:val="005C1E43"/>
    <w:rsid w:val="005C2797"/>
    <w:rsid w:val="005C29A8"/>
    <w:rsid w:val="005C2D16"/>
    <w:rsid w:val="005C2ED9"/>
    <w:rsid w:val="005C31DE"/>
    <w:rsid w:val="005C33E1"/>
    <w:rsid w:val="005C38FF"/>
    <w:rsid w:val="005C3B6A"/>
    <w:rsid w:val="005C3FC9"/>
    <w:rsid w:val="005C4245"/>
    <w:rsid w:val="005C4532"/>
    <w:rsid w:val="005C4569"/>
    <w:rsid w:val="005C495F"/>
    <w:rsid w:val="005C557E"/>
    <w:rsid w:val="005C58D4"/>
    <w:rsid w:val="005C61F6"/>
    <w:rsid w:val="005C63AE"/>
    <w:rsid w:val="005C6548"/>
    <w:rsid w:val="005C6D8A"/>
    <w:rsid w:val="005C6EAF"/>
    <w:rsid w:val="005C7496"/>
    <w:rsid w:val="005C74FB"/>
    <w:rsid w:val="005C7C88"/>
    <w:rsid w:val="005D0296"/>
    <w:rsid w:val="005D0806"/>
    <w:rsid w:val="005D080A"/>
    <w:rsid w:val="005D0A7C"/>
    <w:rsid w:val="005D0E89"/>
    <w:rsid w:val="005D1602"/>
    <w:rsid w:val="005D1627"/>
    <w:rsid w:val="005D17F9"/>
    <w:rsid w:val="005D2963"/>
    <w:rsid w:val="005D2C40"/>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6B8F"/>
    <w:rsid w:val="005D72CB"/>
    <w:rsid w:val="005D7561"/>
    <w:rsid w:val="005D76E4"/>
    <w:rsid w:val="005D775D"/>
    <w:rsid w:val="005D7E6C"/>
    <w:rsid w:val="005E03A8"/>
    <w:rsid w:val="005E07ED"/>
    <w:rsid w:val="005E1284"/>
    <w:rsid w:val="005E1C98"/>
    <w:rsid w:val="005E2259"/>
    <w:rsid w:val="005E2534"/>
    <w:rsid w:val="005E385F"/>
    <w:rsid w:val="005E3997"/>
    <w:rsid w:val="005E3DE7"/>
    <w:rsid w:val="005E3EEB"/>
    <w:rsid w:val="005E43CB"/>
    <w:rsid w:val="005E47AE"/>
    <w:rsid w:val="005E5197"/>
    <w:rsid w:val="005E53B0"/>
    <w:rsid w:val="005E5B81"/>
    <w:rsid w:val="005E5D69"/>
    <w:rsid w:val="005E6250"/>
    <w:rsid w:val="005E71E7"/>
    <w:rsid w:val="005E72E7"/>
    <w:rsid w:val="005E755A"/>
    <w:rsid w:val="005E7FA1"/>
    <w:rsid w:val="005F062F"/>
    <w:rsid w:val="005F0AF2"/>
    <w:rsid w:val="005F0C91"/>
    <w:rsid w:val="005F14A2"/>
    <w:rsid w:val="005F164E"/>
    <w:rsid w:val="005F1793"/>
    <w:rsid w:val="005F19E3"/>
    <w:rsid w:val="005F1C77"/>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0EC9"/>
    <w:rsid w:val="00601161"/>
    <w:rsid w:val="00601515"/>
    <w:rsid w:val="0060179E"/>
    <w:rsid w:val="006021C1"/>
    <w:rsid w:val="006026A1"/>
    <w:rsid w:val="0060283C"/>
    <w:rsid w:val="00603713"/>
    <w:rsid w:val="00603D39"/>
    <w:rsid w:val="00604443"/>
    <w:rsid w:val="00604BA5"/>
    <w:rsid w:val="00604F14"/>
    <w:rsid w:val="00605391"/>
    <w:rsid w:val="0060539F"/>
    <w:rsid w:val="00605732"/>
    <w:rsid w:val="00605A32"/>
    <w:rsid w:val="00605F62"/>
    <w:rsid w:val="00606360"/>
    <w:rsid w:val="006063CC"/>
    <w:rsid w:val="00606643"/>
    <w:rsid w:val="00607677"/>
    <w:rsid w:val="006078AD"/>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2CF"/>
    <w:rsid w:val="006175CD"/>
    <w:rsid w:val="00617AED"/>
    <w:rsid w:val="0062015D"/>
    <w:rsid w:val="00620688"/>
    <w:rsid w:val="00620A71"/>
    <w:rsid w:val="00620B07"/>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6A"/>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117"/>
    <w:rsid w:val="006326B6"/>
    <w:rsid w:val="0063284C"/>
    <w:rsid w:val="00632EA7"/>
    <w:rsid w:val="0063320E"/>
    <w:rsid w:val="0063337E"/>
    <w:rsid w:val="0063340A"/>
    <w:rsid w:val="006336AC"/>
    <w:rsid w:val="006336F2"/>
    <w:rsid w:val="00633D83"/>
    <w:rsid w:val="006353F5"/>
    <w:rsid w:val="0063541F"/>
    <w:rsid w:val="006355C2"/>
    <w:rsid w:val="00635A26"/>
    <w:rsid w:val="006361C1"/>
    <w:rsid w:val="00636398"/>
    <w:rsid w:val="00636717"/>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AAE"/>
    <w:rsid w:val="00642DA2"/>
    <w:rsid w:val="0064345C"/>
    <w:rsid w:val="00643475"/>
    <w:rsid w:val="006435B8"/>
    <w:rsid w:val="0064396A"/>
    <w:rsid w:val="00643A60"/>
    <w:rsid w:val="00643B57"/>
    <w:rsid w:val="0064404C"/>
    <w:rsid w:val="00644E24"/>
    <w:rsid w:val="00645250"/>
    <w:rsid w:val="00645F60"/>
    <w:rsid w:val="0064624E"/>
    <w:rsid w:val="0064641E"/>
    <w:rsid w:val="00647230"/>
    <w:rsid w:val="00650351"/>
    <w:rsid w:val="00650AB9"/>
    <w:rsid w:val="00650EEB"/>
    <w:rsid w:val="00651227"/>
    <w:rsid w:val="00651439"/>
    <w:rsid w:val="006514EC"/>
    <w:rsid w:val="00651603"/>
    <w:rsid w:val="00651A55"/>
    <w:rsid w:val="00651A6A"/>
    <w:rsid w:val="00651D89"/>
    <w:rsid w:val="00651E42"/>
    <w:rsid w:val="0065228D"/>
    <w:rsid w:val="006527FB"/>
    <w:rsid w:val="00652FFC"/>
    <w:rsid w:val="00653162"/>
    <w:rsid w:val="00653583"/>
    <w:rsid w:val="00653B2B"/>
    <w:rsid w:val="00654221"/>
    <w:rsid w:val="00654A0A"/>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941"/>
    <w:rsid w:val="00662EF0"/>
    <w:rsid w:val="00662F83"/>
    <w:rsid w:val="006633D7"/>
    <w:rsid w:val="006634E6"/>
    <w:rsid w:val="0066359C"/>
    <w:rsid w:val="00663BD2"/>
    <w:rsid w:val="00663BF2"/>
    <w:rsid w:val="00663C2D"/>
    <w:rsid w:val="00663E40"/>
    <w:rsid w:val="00663FA1"/>
    <w:rsid w:val="0066440E"/>
    <w:rsid w:val="00664A3A"/>
    <w:rsid w:val="006655EE"/>
    <w:rsid w:val="006667EE"/>
    <w:rsid w:val="006669B6"/>
    <w:rsid w:val="00666BFB"/>
    <w:rsid w:val="00666D33"/>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6FC"/>
    <w:rsid w:val="00675C72"/>
    <w:rsid w:val="00676901"/>
    <w:rsid w:val="00676C7E"/>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21D2"/>
    <w:rsid w:val="00682331"/>
    <w:rsid w:val="00682A5C"/>
    <w:rsid w:val="00682B50"/>
    <w:rsid w:val="00682E80"/>
    <w:rsid w:val="00682EA0"/>
    <w:rsid w:val="00683094"/>
    <w:rsid w:val="00683ECE"/>
    <w:rsid w:val="00683FC1"/>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947"/>
    <w:rsid w:val="00692C2A"/>
    <w:rsid w:val="00692C98"/>
    <w:rsid w:val="00693420"/>
    <w:rsid w:val="00693EE0"/>
    <w:rsid w:val="0069452C"/>
    <w:rsid w:val="00694CE9"/>
    <w:rsid w:val="006956A6"/>
    <w:rsid w:val="0069589F"/>
    <w:rsid w:val="00695BA8"/>
    <w:rsid w:val="00695FC2"/>
    <w:rsid w:val="0069601D"/>
    <w:rsid w:val="00696730"/>
    <w:rsid w:val="0069673A"/>
    <w:rsid w:val="00696949"/>
    <w:rsid w:val="00697052"/>
    <w:rsid w:val="00697951"/>
    <w:rsid w:val="00697BAE"/>
    <w:rsid w:val="006A029A"/>
    <w:rsid w:val="006A06AD"/>
    <w:rsid w:val="006A06B8"/>
    <w:rsid w:val="006A0A9A"/>
    <w:rsid w:val="006A143C"/>
    <w:rsid w:val="006A1AF7"/>
    <w:rsid w:val="006A1E84"/>
    <w:rsid w:val="006A2039"/>
    <w:rsid w:val="006A27A1"/>
    <w:rsid w:val="006A282A"/>
    <w:rsid w:val="006A3A20"/>
    <w:rsid w:val="006A41DA"/>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90B"/>
    <w:rsid w:val="006B1BE0"/>
    <w:rsid w:val="006B1E42"/>
    <w:rsid w:val="006B2099"/>
    <w:rsid w:val="006B235E"/>
    <w:rsid w:val="006B2533"/>
    <w:rsid w:val="006B27AB"/>
    <w:rsid w:val="006B27B6"/>
    <w:rsid w:val="006B27D0"/>
    <w:rsid w:val="006B29DD"/>
    <w:rsid w:val="006B31F0"/>
    <w:rsid w:val="006B32C9"/>
    <w:rsid w:val="006B353D"/>
    <w:rsid w:val="006B4F08"/>
    <w:rsid w:val="006B50CF"/>
    <w:rsid w:val="006B5460"/>
    <w:rsid w:val="006B639B"/>
    <w:rsid w:val="006B796F"/>
    <w:rsid w:val="006B7ED0"/>
    <w:rsid w:val="006C0238"/>
    <w:rsid w:val="006C02E5"/>
    <w:rsid w:val="006C03B8"/>
    <w:rsid w:val="006C100F"/>
    <w:rsid w:val="006C171F"/>
    <w:rsid w:val="006C1EE6"/>
    <w:rsid w:val="006C1F08"/>
    <w:rsid w:val="006C2A21"/>
    <w:rsid w:val="006C2B12"/>
    <w:rsid w:val="006C2C70"/>
    <w:rsid w:val="006C2D82"/>
    <w:rsid w:val="006C2F14"/>
    <w:rsid w:val="006C2FDC"/>
    <w:rsid w:val="006C3863"/>
    <w:rsid w:val="006C38B9"/>
    <w:rsid w:val="006C39AC"/>
    <w:rsid w:val="006C3EC7"/>
    <w:rsid w:val="006C4A4B"/>
    <w:rsid w:val="006C4B33"/>
    <w:rsid w:val="006C4D67"/>
    <w:rsid w:val="006C4ECD"/>
    <w:rsid w:val="006C5674"/>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888"/>
    <w:rsid w:val="006D59C7"/>
    <w:rsid w:val="006D59F3"/>
    <w:rsid w:val="006D5C05"/>
    <w:rsid w:val="006D5D20"/>
    <w:rsid w:val="006D6128"/>
    <w:rsid w:val="006D630F"/>
    <w:rsid w:val="006D63B3"/>
    <w:rsid w:val="006D69A3"/>
    <w:rsid w:val="006D6F08"/>
    <w:rsid w:val="006D70A5"/>
    <w:rsid w:val="006D7606"/>
    <w:rsid w:val="006D7CCE"/>
    <w:rsid w:val="006D7D2A"/>
    <w:rsid w:val="006D7E72"/>
    <w:rsid w:val="006E01C9"/>
    <w:rsid w:val="006E03A1"/>
    <w:rsid w:val="006E04DA"/>
    <w:rsid w:val="006E04FE"/>
    <w:rsid w:val="006E05DF"/>
    <w:rsid w:val="006E062C"/>
    <w:rsid w:val="006E0A84"/>
    <w:rsid w:val="006E17F7"/>
    <w:rsid w:val="006E21EA"/>
    <w:rsid w:val="006E22AE"/>
    <w:rsid w:val="006E28B7"/>
    <w:rsid w:val="006E297C"/>
    <w:rsid w:val="006E2CE3"/>
    <w:rsid w:val="006E2FB7"/>
    <w:rsid w:val="006E31BC"/>
    <w:rsid w:val="006E3310"/>
    <w:rsid w:val="006E348A"/>
    <w:rsid w:val="006E35A5"/>
    <w:rsid w:val="006E3AC3"/>
    <w:rsid w:val="006E4126"/>
    <w:rsid w:val="006E4317"/>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C2C"/>
    <w:rsid w:val="006F7E6F"/>
    <w:rsid w:val="00700F32"/>
    <w:rsid w:val="00701BC8"/>
    <w:rsid w:val="00701EAD"/>
    <w:rsid w:val="00701FE4"/>
    <w:rsid w:val="00702914"/>
    <w:rsid w:val="00702B6B"/>
    <w:rsid w:val="0070327E"/>
    <w:rsid w:val="0070346E"/>
    <w:rsid w:val="00703F43"/>
    <w:rsid w:val="007041E1"/>
    <w:rsid w:val="00704736"/>
    <w:rsid w:val="00704AC6"/>
    <w:rsid w:val="00704E84"/>
    <w:rsid w:val="00704EDB"/>
    <w:rsid w:val="00705097"/>
    <w:rsid w:val="0070537F"/>
    <w:rsid w:val="00705391"/>
    <w:rsid w:val="007055C7"/>
    <w:rsid w:val="007057B5"/>
    <w:rsid w:val="00705A56"/>
    <w:rsid w:val="00705C5D"/>
    <w:rsid w:val="00706101"/>
    <w:rsid w:val="0070640D"/>
    <w:rsid w:val="0070658A"/>
    <w:rsid w:val="00706BD7"/>
    <w:rsid w:val="00707072"/>
    <w:rsid w:val="0070723A"/>
    <w:rsid w:val="00707596"/>
    <w:rsid w:val="00707D61"/>
    <w:rsid w:val="00707F10"/>
    <w:rsid w:val="00710FCF"/>
    <w:rsid w:val="007116B4"/>
    <w:rsid w:val="007117E0"/>
    <w:rsid w:val="00711927"/>
    <w:rsid w:val="00711B0A"/>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72A4"/>
    <w:rsid w:val="007174A9"/>
    <w:rsid w:val="00717A2D"/>
    <w:rsid w:val="00717D52"/>
    <w:rsid w:val="00717DDE"/>
    <w:rsid w:val="00717EC8"/>
    <w:rsid w:val="00720129"/>
    <w:rsid w:val="0072029C"/>
    <w:rsid w:val="007207E0"/>
    <w:rsid w:val="00720A29"/>
    <w:rsid w:val="00720D6E"/>
    <w:rsid w:val="00720E14"/>
    <w:rsid w:val="00720FB2"/>
    <w:rsid w:val="00721593"/>
    <w:rsid w:val="007217B4"/>
    <w:rsid w:val="00721CEE"/>
    <w:rsid w:val="00722042"/>
    <w:rsid w:val="00722432"/>
    <w:rsid w:val="00722ED3"/>
    <w:rsid w:val="0072301B"/>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C3"/>
    <w:rsid w:val="00730091"/>
    <w:rsid w:val="007301DD"/>
    <w:rsid w:val="00730860"/>
    <w:rsid w:val="007308A2"/>
    <w:rsid w:val="00731E32"/>
    <w:rsid w:val="0073317F"/>
    <w:rsid w:val="00733197"/>
    <w:rsid w:val="00733214"/>
    <w:rsid w:val="00733BDE"/>
    <w:rsid w:val="007340C9"/>
    <w:rsid w:val="0073426F"/>
    <w:rsid w:val="007346F9"/>
    <w:rsid w:val="00734874"/>
    <w:rsid w:val="007348B1"/>
    <w:rsid w:val="00734B23"/>
    <w:rsid w:val="007356CD"/>
    <w:rsid w:val="007358ED"/>
    <w:rsid w:val="007361C8"/>
    <w:rsid w:val="007362A6"/>
    <w:rsid w:val="00736657"/>
    <w:rsid w:val="0073666A"/>
    <w:rsid w:val="00736D7D"/>
    <w:rsid w:val="007373D3"/>
    <w:rsid w:val="007377FF"/>
    <w:rsid w:val="00737CB5"/>
    <w:rsid w:val="00737D5F"/>
    <w:rsid w:val="00737F7B"/>
    <w:rsid w:val="007405B3"/>
    <w:rsid w:val="00740894"/>
    <w:rsid w:val="00740B36"/>
    <w:rsid w:val="00740E58"/>
    <w:rsid w:val="00740F0B"/>
    <w:rsid w:val="0074211F"/>
    <w:rsid w:val="007422EF"/>
    <w:rsid w:val="007429DC"/>
    <w:rsid w:val="00742A0C"/>
    <w:rsid w:val="00742C2D"/>
    <w:rsid w:val="00742CCF"/>
    <w:rsid w:val="00743CAB"/>
    <w:rsid w:val="00743E60"/>
    <w:rsid w:val="00744007"/>
    <w:rsid w:val="00744376"/>
    <w:rsid w:val="00744501"/>
    <w:rsid w:val="007445A0"/>
    <w:rsid w:val="007448FE"/>
    <w:rsid w:val="0074524B"/>
    <w:rsid w:val="007455B1"/>
    <w:rsid w:val="00745C9E"/>
    <w:rsid w:val="0074616B"/>
    <w:rsid w:val="00746B70"/>
    <w:rsid w:val="007473A1"/>
    <w:rsid w:val="007474EC"/>
    <w:rsid w:val="00747BA4"/>
    <w:rsid w:val="00747D8B"/>
    <w:rsid w:val="00750C8C"/>
    <w:rsid w:val="00750FA1"/>
    <w:rsid w:val="00751228"/>
    <w:rsid w:val="00751310"/>
    <w:rsid w:val="007515ED"/>
    <w:rsid w:val="0075190A"/>
    <w:rsid w:val="00752562"/>
    <w:rsid w:val="00752885"/>
    <w:rsid w:val="007529C3"/>
    <w:rsid w:val="00752A24"/>
    <w:rsid w:val="00752EC8"/>
    <w:rsid w:val="00753850"/>
    <w:rsid w:val="00754966"/>
    <w:rsid w:val="00754C5E"/>
    <w:rsid w:val="00754D91"/>
    <w:rsid w:val="007550A2"/>
    <w:rsid w:val="007552B3"/>
    <w:rsid w:val="00755349"/>
    <w:rsid w:val="007556C9"/>
    <w:rsid w:val="00755C4F"/>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58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0954"/>
    <w:rsid w:val="00771219"/>
    <w:rsid w:val="007714EB"/>
    <w:rsid w:val="00772534"/>
    <w:rsid w:val="00772584"/>
    <w:rsid w:val="0077271C"/>
    <w:rsid w:val="00772EAF"/>
    <w:rsid w:val="007730BD"/>
    <w:rsid w:val="00773531"/>
    <w:rsid w:val="00773807"/>
    <w:rsid w:val="00773879"/>
    <w:rsid w:val="00773DFA"/>
    <w:rsid w:val="0077428B"/>
    <w:rsid w:val="007755F2"/>
    <w:rsid w:val="00775794"/>
    <w:rsid w:val="007757B1"/>
    <w:rsid w:val="007762C9"/>
    <w:rsid w:val="00776800"/>
    <w:rsid w:val="00776971"/>
    <w:rsid w:val="00776F6C"/>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0E5"/>
    <w:rsid w:val="007903B3"/>
    <w:rsid w:val="0079059A"/>
    <w:rsid w:val="00790AAA"/>
    <w:rsid w:val="00790B0C"/>
    <w:rsid w:val="00790E4F"/>
    <w:rsid w:val="00791088"/>
    <w:rsid w:val="00791950"/>
    <w:rsid w:val="00792412"/>
    <w:rsid w:val="007925EA"/>
    <w:rsid w:val="0079286D"/>
    <w:rsid w:val="00792927"/>
    <w:rsid w:val="0079312C"/>
    <w:rsid w:val="00793245"/>
    <w:rsid w:val="0079384E"/>
    <w:rsid w:val="00793CD8"/>
    <w:rsid w:val="007941EF"/>
    <w:rsid w:val="00794FDA"/>
    <w:rsid w:val="00795277"/>
    <w:rsid w:val="007957D7"/>
    <w:rsid w:val="007958D5"/>
    <w:rsid w:val="007959F1"/>
    <w:rsid w:val="00795AE2"/>
    <w:rsid w:val="00795C92"/>
    <w:rsid w:val="00795E6B"/>
    <w:rsid w:val="00795F6F"/>
    <w:rsid w:val="00796231"/>
    <w:rsid w:val="007963B9"/>
    <w:rsid w:val="00796F14"/>
    <w:rsid w:val="007970C9"/>
    <w:rsid w:val="007973B4"/>
    <w:rsid w:val="00797F56"/>
    <w:rsid w:val="007A0BDD"/>
    <w:rsid w:val="007A0CAC"/>
    <w:rsid w:val="007A194D"/>
    <w:rsid w:val="007A1CB3"/>
    <w:rsid w:val="007A1FAB"/>
    <w:rsid w:val="007A24E1"/>
    <w:rsid w:val="007A2CF7"/>
    <w:rsid w:val="007A306F"/>
    <w:rsid w:val="007A32DC"/>
    <w:rsid w:val="007A3472"/>
    <w:rsid w:val="007A3C8F"/>
    <w:rsid w:val="007A3DA7"/>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06D"/>
    <w:rsid w:val="007B3702"/>
    <w:rsid w:val="007B3905"/>
    <w:rsid w:val="007B3D2D"/>
    <w:rsid w:val="007B4E76"/>
    <w:rsid w:val="007B4EB4"/>
    <w:rsid w:val="007B50AE"/>
    <w:rsid w:val="007B51DF"/>
    <w:rsid w:val="007B55AC"/>
    <w:rsid w:val="007B62FC"/>
    <w:rsid w:val="007B6E86"/>
    <w:rsid w:val="007B6FFF"/>
    <w:rsid w:val="007B7672"/>
    <w:rsid w:val="007C0160"/>
    <w:rsid w:val="007C05DD"/>
    <w:rsid w:val="007C0ACB"/>
    <w:rsid w:val="007C0E11"/>
    <w:rsid w:val="007C0F2B"/>
    <w:rsid w:val="007C1341"/>
    <w:rsid w:val="007C13B6"/>
    <w:rsid w:val="007C13ED"/>
    <w:rsid w:val="007C14C7"/>
    <w:rsid w:val="007C1EE8"/>
    <w:rsid w:val="007C20F6"/>
    <w:rsid w:val="007C2E19"/>
    <w:rsid w:val="007C309A"/>
    <w:rsid w:val="007C3350"/>
    <w:rsid w:val="007C35A6"/>
    <w:rsid w:val="007C3D18"/>
    <w:rsid w:val="007C3E73"/>
    <w:rsid w:val="007C47C9"/>
    <w:rsid w:val="007C4DA2"/>
    <w:rsid w:val="007C60BF"/>
    <w:rsid w:val="007C6A07"/>
    <w:rsid w:val="007C71F3"/>
    <w:rsid w:val="007C7350"/>
    <w:rsid w:val="007C75A1"/>
    <w:rsid w:val="007C77A5"/>
    <w:rsid w:val="007D007E"/>
    <w:rsid w:val="007D0457"/>
    <w:rsid w:val="007D04E5"/>
    <w:rsid w:val="007D0CD2"/>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4FC5"/>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6F5C"/>
    <w:rsid w:val="007E7091"/>
    <w:rsid w:val="007E70BB"/>
    <w:rsid w:val="007E7521"/>
    <w:rsid w:val="007F03D1"/>
    <w:rsid w:val="007F0B67"/>
    <w:rsid w:val="007F0D76"/>
    <w:rsid w:val="007F0EAE"/>
    <w:rsid w:val="007F1388"/>
    <w:rsid w:val="007F1713"/>
    <w:rsid w:val="007F1C36"/>
    <w:rsid w:val="007F1D05"/>
    <w:rsid w:val="007F23AC"/>
    <w:rsid w:val="007F29FE"/>
    <w:rsid w:val="007F2BA7"/>
    <w:rsid w:val="007F3056"/>
    <w:rsid w:val="007F30B7"/>
    <w:rsid w:val="007F31D4"/>
    <w:rsid w:val="007F38B3"/>
    <w:rsid w:val="007F3AD7"/>
    <w:rsid w:val="007F40A6"/>
    <w:rsid w:val="007F49C8"/>
    <w:rsid w:val="007F5CDD"/>
    <w:rsid w:val="007F5D6F"/>
    <w:rsid w:val="007F6986"/>
    <w:rsid w:val="007F6B18"/>
    <w:rsid w:val="007F7134"/>
    <w:rsid w:val="0080056B"/>
    <w:rsid w:val="00800FF0"/>
    <w:rsid w:val="00801259"/>
    <w:rsid w:val="008019AB"/>
    <w:rsid w:val="00801AAC"/>
    <w:rsid w:val="00801B94"/>
    <w:rsid w:val="00801D51"/>
    <w:rsid w:val="0080223B"/>
    <w:rsid w:val="00802E78"/>
    <w:rsid w:val="00802F4B"/>
    <w:rsid w:val="00803756"/>
    <w:rsid w:val="00803EAA"/>
    <w:rsid w:val="00803FAE"/>
    <w:rsid w:val="0080409E"/>
    <w:rsid w:val="00804745"/>
    <w:rsid w:val="0080481B"/>
    <w:rsid w:val="0080503E"/>
    <w:rsid w:val="00805290"/>
    <w:rsid w:val="0080573A"/>
    <w:rsid w:val="0080587D"/>
    <w:rsid w:val="008059AB"/>
    <w:rsid w:val="0080605F"/>
    <w:rsid w:val="008060AD"/>
    <w:rsid w:val="00806774"/>
    <w:rsid w:val="00807786"/>
    <w:rsid w:val="00810C88"/>
    <w:rsid w:val="008111F1"/>
    <w:rsid w:val="00811FCB"/>
    <w:rsid w:val="008128EC"/>
    <w:rsid w:val="00812E15"/>
    <w:rsid w:val="00812FA4"/>
    <w:rsid w:val="008130E1"/>
    <w:rsid w:val="008130F9"/>
    <w:rsid w:val="008132E5"/>
    <w:rsid w:val="00813436"/>
    <w:rsid w:val="008146E5"/>
    <w:rsid w:val="00815273"/>
    <w:rsid w:val="00815659"/>
    <w:rsid w:val="008158D6"/>
    <w:rsid w:val="0081605E"/>
    <w:rsid w:val="008161F8"/>
    <w:rsid w:val="00817196"/>
    <w:rsid w:val="008172DC"/>
    <w:rsid w:val="00817A92"/>
    <w:rsid w:val="00817E8B"/>
    <w:rsid w:val="008204E5"/>
    <w:rsid w:val="00820834"/>
    <w:rsid w:val="00820A73"/>
    <w:rsid w:val="00821092"/>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0E15"/>
    <w:rsid w:val="00831391"/>
    <w:rsid w:val="00831DFA"/>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225"/>
    <w:rsid w:val="0084355A"/>
    <w:rsid w:val="00843DEA"/>
    <w:rsid w:val="00843E40"/>
    <w:rsid w:val="0084436A"/>
    <w:rsid w:val="008443D3"/>
    <w:rsid w:val="008444E8"/>
    <w:rsid w:val="00844E80"/>
    <w:rsid w:val="008450B7"/>
    <w:rsid w:val="00845A38"/>
    <w:rsid w:val="00845A39"/>
    <w:rsid w:val="00845B06"/>
    <w:rsid w:val="00846FE7"/>
    <w:rsid w:val="0084711A"/>
    <w:rsid w:val="00847424"/>
    <w:rsid w:val="00847574"/>
    <w:rsid w:val="0084761B"/>
    <w:rsid w:val="008477CD"/>
    <w:rsid w:val="00847870"/>
    <w:rsid w:val="008479B5"/>
    <w:rsid w:val="00847E30"/>
    <w:rsid w:val="00850620"/>
    <w:rsid w:val="008506A8"/>
    <w:rsid w:val="00850CEC"/>
    <w:rsid w:val="0085173C"/>
    <w:rsid w:val="00851DEC"/>
    <w:rsid w:val="00851FC6"/>
    <w:rsid w:val="00852C9F"/>
    <w:rsid w:val="00852F07"/>
    <w:rsid w:val="00853013"/>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4F1"/>
    <w:rsid w:val="00864558"/>
    <w:rsid w:val="00864B41"/>
    <w:rsid w:val="00865954"/>
    <w:rsid w:val="00865A02"/>
    <w:rsid w:val="00866046"/>
    <w:rsid w:val="00866A86"/>
    <w:rsid w:val="008677FD"/>
    <w:rsid w:val="00867F7D"/>
    <w:rsid w:val="00867F91"/>
    <w:rsid w:val="00870579"/>
    <w:rsid w:val="008706D4"/>
    <w:rsid w:val="00870997"/>
    <w:rsid w:val="00870F8A"/>
    <w:rsid w:val="0087127F"/>
    <w:rsid w:val="0087129E"/>
    <w:rsid w:val="0087143B"/>
    <w:rsid w:val="00871527"/>
    <w:rsid w:val="008719A4"/>
    <w:rsid w:val="00871D23"/>
    <w:rsid w:val="00871F8C"/>
    <w:rsid w:val="008721BE"/>
    <w:rsid w:val="0087287E"/>
    <w:rsid w:val="008736CA"/>
    <w:rsid w:val="00873732"/>
    <w:rsid w:val="00873B69"/>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0936"/>
    <w:rsid w:val="00880BBC"/>
    <w:rsid w:val="00880EF9"/>
    <w:rsid w:val="00881625"/>
    <w:rsid w:val="00881BF4"/>
    <w:rsid w:val="00882D5D"/>
    <w:rsid w:val="008833F5"/>
    <w:rsid w:val="008833FB"/>
    <w:rsid w:val="008837F1"/>
    <w:rsid w:val="00883AAB"/>
    <w:rsid w:val="00883BD1"/>
    <w:rsid w:val="0088401E"/>
    <w:rsid w:val="008840EF"/>
    <w:rsid w:val="00884150"/>
    <w:rsid w:val="008842A1"/>
    <w:rsid w:val="008843E9"/>
    <w:rsid w:val="00884D8F"/>
    <w:rsid w:val="00885BE4"/>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1EB"/>
    <w:rsid w:val="00893BB0"/>
    <w:rsid w:val="00893E09"/>
    <w:rsid w:val="00893EF3"/>
    <w:rsid w:val="008940EB"/>
    <w:rsid w:val="00894419"/>
    <w:rsid w:val="00894594"/>
    <w:rsid w:val="0089460D"/>
    <w:rsid w:val="00894A88"/>
    <w:rsid w:val="00894AA9"/>
    <w:rsid w:val="00894D6D"/>
    <w:rsid w:val="0089508A"/>
    <w:rsid w:val="0089529C"/>
    <w:rsid w:val="00895386"/>
    <w:rsid w:val="0089563C"/>
    <w:rsid w:val="00895B85"/>
    <w:rsid w:val="00896A80"/>
    <w:rsid w:val="00896F34"/>
    <w:rsid w:val="0089716B"/>
    <w:rsid w:val="0089724F"/>
    <w:rsid w:val="008A041D"/>
    <w:rsid w:val="008A06FA"/>
    <w:rsid w:val="008A0D04"/>
    <w:rsid w:val="008A185C"/>
    <w:rsid w:val="008A1BE1"/>
    <w:rsid w:val="008A1C20"/>
    <w:rsid w:val="008A21F2"/>
    <w:rsid w:val="008A21FF"/>
    <w:rsid w:val="008A2283"/>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5E3"/>
    <w:rsid w:val="008B1B00"/>
    <w:rsid w:val="008B1C36"/>
    <w:rsid w:val="008B2996"/>
    <w:rsid w:val="008B2D09"/>
    <w:rsid w:val="008B2E71"/>
    <w:rsid w:val="008B32A4"/>
    <w:rsid w:val="008B3963"/>
    <w:rsid w:val="008B4039"/>
    <w:rsid w:val="008B4748"/>
    <w:rsid w:val="008B48C0"/>
    <w:rsid w:val="008B4AF2"/>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573"/>
    <w:rsid w:val="008C7844"/>
    <w:rsid w:val="008D06CC"/>
    <w:rsid w:val="008D0A60"/>
    <w:rsid w:val="008D0C67"/>
    <w:rsid w:val="008D16FF"/>
    <w:rsid w:val="008D1742"/>
    <w:rsid w:val="008D17F8"/>
    <w:rsid w:val="008D1BE9"/>
    <w:rsid w:val="008D2874"/>
    <w:rsid w:val="008D2888"/>
    <w:rsid w:val="008D2EF8"/>
    <w:rsid w:val="008D309D"/>
    <w:rsid w:val="008D337A"/>
    <w:rsid w:val="008D3477"/>
    <w:rsid w:val="008D34F1"/>
    <w:rsid w:val="008D395B"/>
    <w:rsid w:val="008D39D8"/>
    <w:rsid w:val="008D4448"/>
    <w:rsid w:val="008D4B3C"/>
    <w:rsid w:val="008D4BF2"/>
    <w:rsid w:val="008D4E07"/>
    <w:rsid w:val="008D500F"/>
    <w:rsid w:val="008D511F"/>
    <w:rsid w:val="008D5539"/>
    <w:rsid w:val="008D57F4"/>
    <w:rsid w:val="008D5CCD"/>
    <w:rsid w:val="008D634F"/>
    <w:rsid w:val="008D635D"/>
    <w:rsid w:val="008D6702"/>
    <w:rsid w:val="008D6737"/>
    <w:rsid w:val="008D6AD5"/>
    <w:rsid w:val="008D6D1A"/>
    <w:rsid w:val="008D6D33"/>
    <w:rsid w:val="008E065E"/>
    <w:rsid w:val="008E06F5"/>
    <w:rsid w:val="008E07DC"/>
    <w:rsid w:val="008E0927"/>
    <w:rsid w:val="008E0C85"/>
    <w:rsid w:val="008E0F80"/>
    <w:rsid w:val="008E10BA"/>
    <w:rsid w:val="008E159E"/>
    <w:rsid w:val="008E1723"/>
    <w:rsid w:val="008E1909"/>
    <w:rsid w:val="008E1D70"/>
    <w:rsid w:val="008E1DC0"/>
    <w:rsid w:val="008E2616"/>
    <w:rsid w:val="008E2FF6"/>
    <w:rsid w:val="008E34E5"/>
    <w:rsid w:val="008E3FB3"/>
    <w:rsid w:val="008E42B0"/>
    <w:rsid w:val="008E482B"/>
    <w:rsid w:val="008E486B"/>
    <w:rsid w:val="008E4912"/>
    <w:rsid w:val="008E4CA5"/>
    <w:rsid w:val="008E53BA"/>
    <w:rsid w:val="008E5FD1"/>
    <w:rsid w:val="008E60DD"/>
    <w:rsid w:val="008E6605"/>
    <w:rsid w:val="008E7577"/>
    <w:rsid w:val="008F06CB"/>
    <w:rsid w:val="008F0E45"/>
    <w:rsid w:val="008F10E9"/>
    <w:rsid w:val="008F1A19"/>
    <w:rsid w:val="008F1C35"/>
    <w:rsid w:val="008F1CF9"/>
    <w:rsid w:val="008F1D4D"/>
    <w:rsid w:val="008F1EAB"/>
    <w:rsid w:val="008F203D"/>
    <w:rsid w:val="008F2165"/>
    <w:rsid w:val="008F278C"/>
    <w:rsid w:val="008F290F"/>
    <w:rsid w:val="008F2ED3"/>
    <w:rsid w:val="008F32C3"/>
    <w:rsid w:val="008F33DC"/>
    <w:rsid w:val="008F3989"/>
    <w:rsid w:val="008F3DA0"/>
    <w:rsid w:val="008F44D3"/>
    <w:rsid w:val="008F45A9"/>
    <w:rsid w:val="008F477F"/>
    <w:rsid w:val="008F4C65"/>
    <w:rsid w:val="008F5565"/>
    <w:rsid w:val="008F6780"/>
    <w:rsid w:val="008F681B"/>
    <w:rsid w:val="008F6FD2"/>
    <w:rsid w:val="008F7374"/>
    <w:rsid w:val="008F7773"/>
    <w:rsid w:val="009001A6"/>
    <w:rsid w:val="0090038A"/>
    <w:rsid w:val="00900801"/>
    <w:rsid w:val="00900AAC"/>
    <w:rsid w:val="00900F22"/>
    <w:rsid w:val="009013D1"/>
    <w:rsid w:val="00901F29"/>
    <w:rsid w:val="009020AD"/>
    <w:rsid w:val="009021F6"/>
    <w:rsid w:val="00902216"/>
    <w:rsid w:val="00902350"/>
    <w:rsid w:val="00902A9A"/>
    <w:rsid w:val="0090336B"/>
    <w:rsid w:val="009034B5"/>
    <w:rsid w:val="00903A3A"/>
    <w:rsid w:val="00904510"/>
    <w:rsid w:val="009053AA"/>
    <w:rsid w:val="00906939"/>
    <w:rsid w:val="009069F6"/>
    <w:rsid w:val="0090747E"/>
    <w:rsid w:val="009075DE"/>
    <w:rsid w:val="009079B5"/>
    <w:rsid w:val="00907A8A"/>
    <w:rsid w:val="0091019E"/>
    <w:rsid w:val="00910B7D"/>
    <w:rsid w:val="00910D60"/>
    <w:rsid w:val="00911503"/>
    <w:rsid w:val="00911DFB"/>
    <w:rsid w:val="009124D3"/>
    <w:rsid w:val="00912FC7"/>
    <w:rsid w:val="0091316F"/>
    <w:rsid w:val="009139D9"/>
    <w:rsid w:val="00913ECA"/>
    <w:rsid w:val="00914178"/>
    <w:rsid w:val="00914AD8"/>
    <w:rsid w:val="009154AA"/>
    <w:rsid w:val="00915612"/>
    <w:rsid w:val="00915975"/>
    <w:rsid w:val="00915A73"/>
    <w:rsid w:val="00916079"/>
    <w:rsid w:val="00916569"/>
    <w:rsid w:val="0091692E"/>
    <w:rsid w:val="00917948"/>
    <w:rsid w:val="00917C1D"/>
    <w:rsid w:val="00917CE9"/>
    <w:rsid w:val="00920386"/>
    <w:rsid w:val="00920A5E"/>
    <w:rsid w:val="00920BF2"/>
    <w:rsid w:val="00920E7D"/>
    <w:rsid w:val="00921297"/>
    <w:rsid w:val="009213F7"/>
    <w:rsid w:val="009215F7"/>
    <w:rsid w:val="0092160C"/>
    <w:rsid w:val="0092163F"/>
    <w:rsid w:val="00921C62"/>
    <w:rsid w:val="00922010"/>
    <w:rsid w:val="0092236B"/>
    <w:rsid w:val="00922796"/>
    <w:rsid w:val="00922B0A"/>
    <w:rsid w:val="00922B4B"/>
    <w:rsid w:val="00922B9C"/>
    <w:rsid w:val="00922DE7"/>
    <w:rsid w:val="00922E4C"/>
    <w:rsid w:val="009234CB"/>
    <w:rsid w:val="00923576"/>
    <w:rsid w:val="0092357C"/>
    <w:rsid w:val="00923DB6"/>
    <w:rsid w:val="0092449D"/>
    <w:rsid w:val="009245BB"/>
    <w:rsid w:val="00924C78"/>
    <w:rsid w:val="00925110"/>
    <w:rsid w:val="00925721"/>
    <w:rsid w:val="00927868"/>
    <w:rsid w:val="009279D3"/>
    <w:rsid w:val="00927B3F"/>
    <w:rsid w:val="0093021B"/>
    <w:rsid w:val="00930CCF"/>
    <w:rsid w:val="00930E68"/>
    <w:rsid w:val="00931148"/>
    <w:rsid w:val="0093117F"/>
    <w:rsid w:val="009316B4"/>
    <w:rsid w:val="00931813"/>
    <w:rsid w:val="00931AFB"/>
    <w:rsid w:val="00931BD9"/>
    <w:rsid w:val="009323F4"/>
    <w:rsid w:val="00932D0C"/>
    <w:rsid w:val="009335EE"/>
    <w:rsid w:val="009336BF"/>
    <w:rsid w:val="00933CC1"/>
    <w:rsid w:val="00935176"/>
    <w:rsid w:val="00936731"/>
    <w:rsid w:val="009368F3"/>
    <w:rsid w:val="00936EA7"/>
    <w:rsid w:val="00937073"/>
    <w:rsid w:val="009376B5"/>
    <w:rsid w:val="009376C1"/>
    <w:rsid w:val="00937DFF"/>
    <w:rsid w:val="00940D4C"/>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457"/>
    <w:rsid w:val="00944782"/>
    <w:rsid w:val="00944B48"/>
    <w:rsid w:val="00944BC4"/>
    <w:rsid w:val="00945497"/>
    <w:rsid w:val="009455FC"/>
    <w:rsid w:val="00945C05"/>
    <w:rsid w:val="00945C1F"/>
    <w:rsid w:val="009460AC"/>
    <w:rsid w:val="00946676"/>
    <w:rsid w:val="00946945"/>
    <w:rsid w:val="009469F8"/>
    <w:rsid w:val="00946FAD"/>
    <w:rsid w:val="0094742C"/>
    <w:rsid w:val="00947464"/>
    <w:rsid w:val="009474F2"/>
    <w:rsid w:val="009476DE"/>
    <w:rsid w:val="00947713"/>
    <w:rsid w:val="00950BC2"/>
    <w:rsid w:val="00950DE7"/>
    <w:rsid w:val="00951151"/>
    <w:rsid w:val="00951554"/>
    <w:rsid w:val="009515A1"/>
    <w:rsid w:val="00951679"/>
    <w:rsid w:val="00951B5A"/>
    <w:rsid w:val="0095209A"/>
    <w:rsid w:val="0095226F"/>
    <w:rsid w:val="00952F71"/>
    <w:rsid w:val="009533E3"/>
    <w:rsid w:val="00953454"/>
    <w:rsid w:val="0095358A"/>
    <w:rsid w:val="009538C6"/>
    <w:rsid w:val="00953920"/>
    <w:rsid w:val="00953D47"/>
    <w:rsid w:val="0095403A"/>
    <w:rsid w:val="0095473B"/>
    <w:rsid w:val="0095495C"/>
    <w:rsid w:val="00954CC0"/>
    <w:rsid w:val="00954F4F"/>
    <w:rsid w:val="00955560"/>
    <w:rsid w:val="009555F2"/>
    <w:rsid w:val="009558FE"/>
    <w:rsid w:val="00955BA3"/>
    <w:rsid w:val="0095681E"/>
    <w:rsid w:val="00956EFA"/>
    <w:rsid w:val="009572D4"/>
    <w:rsid w:val="0095766C"/>
    <w:rsid w:val="00960105"/>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DBD"/>
    <w:rsid w:val="00966FD1"/>
    <w:rsid w:val="00966FDF"/>
    <w:rsid w:val="0096725B"/>
    <w:rsid w:val="0096741E"/>
    <w:rsid w:val="00967E2C"/>
    <w:rsid w:val="00967F33"/>
    <w:rsid w:val="009701F8"/>
    <w:rsid w:val="009702ED"/>
    <w:rsid w:val="009706AD"/>
    <w:rsid w:val="00970A40"/>
    <w:rsid w:val="00970B5A"/>
    <w:rsid w:val="00970E55"/>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C93"/>
    <w:rsid w:val="00977EA1"/>
    <w:rsid w:val="00980477"/>
    <w:rsid w:val="0098075D"/>
    <w:rsid w:val="009809EC"/>
    <w:rsid w:val="0098159B"/>
    <w:rsid w:val="009818B3"/>
    <w:rsid w:val="00981B5D"/>
    <w:rsid w:val="00981DE2"/>
    <w:rsid w:val="009820FD"/>
    <w:rsid w:val="00982E8E"/>
    <w:rsid w:val="0098304C"/>
    <w:rsid w:val="009834A9"/>
    <w:rsid w:val="00983B4E"/>
    <w:rsid w:val="0098420B"/>
    <w:rsid w:val="00984676"/>
    <w:rsid w:val="00984ACF"/>
    <w:rsid w:val="00984B75"/>
    <w:rsid w:val="00984D3E"/>
    <w:rsid w:val="00985082"/>
    <w:rsid w:val="009851A6"/>
    <w:rsid w:val="00985253"/>
    <w:rsid w:val="009853B3"/>
    <w:rsid w:val="009856E0"/>
    <w:rsid w:val="009857C7"/>
    <w:rsid w:val="00986322"/>
    <w:rsid w:val="00986A07"/>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03A"/>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BFA"/>
    <w:rsid w:val="009A2DBD"/>
    <w:rsid w:val="009A3285"/>
    <w:rsid w:val="009A34A1"/>
    <w:rsid w:val="009A38E7"/>
    <w:rsid w:val="009A462D"/>
    <w:rsid w:val="009A4A8E"/>
    <w:rsid w:val="009A4AD1"/>
    <w:rsid w:val="009A5124"/>
    <w:rsid w:val="009A524B"/>
    <w:rsid w:val="009A53FF"/>
    <w:rsid w:val="009A5566"/>
    <w:rsid w:val="009A5737"/>
    <w:rsid w:val="009A5A4D"/>
    <w:rsid w:val="009A5B9A"/>
    <w:rsid w:val="009A5C2F"/>
    <w:rsid w:val="009A5CBA"/>
    <w:rsid w:val="009A6511"/>
    <w:rsid w:val="009A6BCF"/>
    <w:rsid w:val="009A7567"/>
    <w:rsid w:val="009A7B39"/>
    <w:rsid w:val="009B0188"/>
    <w:rsid w:val="009B02EF"/>
    <w:rsid w:val="009B064B"/>
    <w:rsid w:val="009B0B48"/>
    <w:rsid w:val="009B0B6B"/>
    <w:rsid w:val="009B0C1D"/>
    <w:rsid w:val="009B0E46"/>
    <w:rsid w:val="009B13EE"/>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CCF"/>
    <w:rsid w:val="009B7E87"/>
    <w:rsid w:val="009C01C0"/>
    <w:rsid w:val="009C04BA"/>
    <w:rsid w:val="009C053F"/>
    <w:rsid w:val="009C07EC"/>
    <w:rsid w:val="009C0956"/>
    <w:rsid w:val="009C0B53"/>
    <w:rsid w:val="009C1312"/>
    <w:rsid w:val="009C1399"/>
    <w:rsid w:val="009C148B"/>
    <w:rsid w:val="009C1B3E"/>
    <w:rsid w:val="009C1FEB"/>
    <w:rsid w:val="009C2545"/>
    <w:rsid w:val="009C25ED"/>
    <w:rsid w:val="009C2A07"/>
    <w:rsid w:val="009C3102"/>
    <w:rsid w:val="009C3148"/>
    <w:rsid w:val="009C3480"/>
    <w:rsid w:val="009C380D"/>
    <w:rsid w:val="009C403E"/>
    <w:rsid w:val="009C491D"/>
    <w:rsid w:val="009C4D4C"/>
    <w:rsid w:val="009C5296"/>
    <w:rsid w:val="009C54A0"/>
    <w:rsid w:val="009C5A97"/>
    <w:rsid w:val="009C5E38"/>
    <w:rsid w:val="009C64CD"/>
    <w:rsid w:val="009C6605"/>
    <w:rsid w:val="009C6D92"/>
    <w:rsid w:val="009C7790"/>
    <w:rsid w:val="009C79A4"/>
    <w:rsid w:val="009C7A5B"/>
    <w:rsid w:val="009C7C94"/>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079"/>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8E4"/>
    <w:rsid w:val="009F4B63"/>
    <w:rsid w:val="009F5463"/>
    <w:rsid w:val="009F5E13"/>
    <w:rsid w:val="009F5E2F"/>
    <w:rsid w:val="009F5EAE"/>
    <w:rsid w:val="009F636A"/>
    <w:rsid w:val="009F67F6"/>
    <w:rsid w:val="009F6FF1"/>
    <w:rsid w:val="009F7114"/>
    <w:rsid w:val="009F7122"/>
    <w:rsid w:val="009F7437"/>
    <w:rsid w:val="00A00D13"/>
    <w:rsid w:val="00A00D59"/>
    <w:rsid w:val="00A01189"/>
    <w:rsid w:val="00A01202"/>
    <w:rsid w:val="00A0185F"/>
    <w:rsid w:val="00A01D47"/>
    <w:rsid w:val="00A02E5F"/>
    <w:rsid w:val="00A039F5"/>
    <w:rsid w:val="00A0407B"/>
    <w:rsid w:val="00A04318"/>
    <w:rsid w:val="00A048A8"/>
    <w:rsid w:val="00A049B2"/>
    <w:rsid w:val="00A04B30"/>
    <w:rsid w:val="00A04F49"/>
    <w:rsid w:val="00A05340"/>
    <w:rsid w:val="00A058A5"/>
    <w:rsid w:val="00A05B72"/>
    <w:rsid w:val="00A0615D"/>
    <w:rsid w:val="00A0635D"/>
    <w:rsid w:val="00A0642B"/>
    <w:rsid w:val="00A064BF"/>
    <w:rsid w:val="00A0672A"/>
    <w:rsid w:val="00A068FB"/>
    <w:rsid w:val="00A06CD3"/>
    <w:rsid w:val="00A06FA2"/>
    <w:rsid w:val="00A0726F"/>
    <w:rsid w:val="00A1051C"/>
    <w:rsid w:val="00A1094B"/>
    <w:rsid w:val="00A10999"/>
    <w:rsid w:val="00A109B2"/>
    <w:rsid w:val="00A10C66"/>
    <w:rsid w:val="00A1106B"/>
    <w:rsid w:val="00A1126E"/>
    <w:rsid w:val="00A113AF"/>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4C6"/>
    <w:rsid w:val="00A256F8"/>
    <w:rsid w:val="00A25C63"/>
    <w:rsid w:val="00A260E5"/>
    <w:rsid w:val="00A26119"/>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5FA"/>
    <w:rsid w:val="00A30775"/>
    <w:rsid w:val="00A309AA"/>
    <w:rsid w:val="00A30D80"/>
    <w:rsid w:val="00A310AE"/>
    <w:rsid w:val="00A3175E"/>
    <w:rsid w:val="00A31F7A"/>
    <w:rsid w:val="00A32084"/>
    <w:rsid w:val="00A323E2"/>
    <w:rsid w:val="00A3243E"/>
    <w:rsid w:val="00A324EA"/>
    <w:rsid w:val="00A32CF3"/>
    <w:rsid w:val="00A3448A"/>
    <w:rsid w:val="00A345C0"/>
    <w:rsid w:val="00A35AE2"/>
    <w:rsid w:val="00A36297"/>
    <w:rsid w:val="00A36534"/>
    <w:rsid w:val="00A365D2"/>
    <w:rsid w:val="00A36A71"/>
    <w:rsid w:val="00A36DB4"/>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14F"/>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6E"/>
    <w:rsid w:val="00A6068D"/>
    <w:rsid w:val="00A60896"/>
    <w:rsid w:val="00A609F0"/>
    <w:rsid w:val="00A60B8E"/>
    <w:rsid w:val="00A61499"/>
    <w:rsid w:val="00A614AE"/>
    <w:rsid w:val="00A623AD"/>
    <w:rsid w:val="00A62561"/>
    <w:rsid w:val="00A6273E"/>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39A"/>
    <w:rsid w:val="00A6576F"/>
    <w:rsid w:val="00A657D7"/>
    <w:rsid w:val="00A65CE1"/>
    <w:rsid w:val="00A65E06"/>
    <w:rsid w:val="00A6609F"/>
    <w:rsid w:val="00A660AC"/>
    <w:rsid w:val="00A6687C"/>
    <w:rsid w:val="00A66FFD"/>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95"/>
    <w:rsid w:val="00A7559A"/>
    <w:rsid w:val="00A75D39"/>
    <w:rsid w:val="00A761D4"/>
    <w:rsid w:val="00A76DBB"/>
    <w:rsid w:val="00A7706C"/>
    <w:rsid w:val="00A77EC4"/>
    <w:rsid w:val="00A80575"/>
    <w:rsid w:val="00A805CE"/>
    <w:rsid w:val="00A80AC7"/>
    <w:rsid w:val="00A81256"/>
    <w:rsid w:val="00A813BE"/>
    <w:rsid w:val="00A81626"/>
    <w:rsid w:val="00A81C4A"/>
    <w:rsid w:val="00A81F82"/>
    <w:rsid w:val="00A82156"/>
    <w:rsid w:val="00A82E35"/>
    <w:rsid w:val="00A82EF2"/>
    <w:rsid w:val="00A831A8"/>
    <w:rsid w:val="00A8368E"/>
    <w:rsid w:val="00A85075"/>
    <w:rsid w:val="00A85AAC"/>
    <w:rsid w:val="00A862D4"/>
    <w:rsid w:val="00A87256"/>
    <w:rsid w:val="00A879F2"/>
    <w:rsid w:val="00A90138"/>
    <w:rsid w:val="00A9062C"/>
    <w:rsid w:val="00A90AC1"/>
    <w:rsid w:val="00A90BC1"/>
    <w:rsid w:val="00A90CFA"/>
    <w:rsid w:val="00A910A2"/>
    <w:rsid w:val="00A913F4"/>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E7A"/>
    <w:rsid w:val="00A97F16"/>
    <w:rsid w:val="00AA016F"/>
    <w:rsid w:val="00AA0496"/>
    <w:rsid w:val="00AA0591"/>
    <w:rsid w:val="00AA0F66"/>
    <w:rsid w:val="00AA0FCD"/>
    <w:rsid w:val="00AA147E"/>
    <w:rsid w:val="00AA16A7"/>
    <w:rsid w:val="00AA1A9D"/>
    <w:rsid w:val="00AA1ED6"/>
    <w:rsid w:val="00AA20D0"/>
    <w:rsid w:val="00AA2C82"/>
    <w:rsid w:val="00AA330A"/>
    <w:rsid w:val="00AA33C1"/>
    <w:rsid w:val="00AA35D8"/>
    <w:rsid w:val="00AA361D"/>
    <w:rsid w:val="00AA39CE"/>
    <w:rsid w:val="00AA3F4E"/>
    <w:rsid w:val="00AA43F2"/>
    <w:rsid w:val="00AA51D6"/>
    <w:rsid w:val="00AA5304"/>
    <w:rsid w:val="00AA5A4B"/>
    <w:rsid w:val="00AA6B03"/>
    <w:rsid w:val="00AA6DE4"/>
    <w:rsid w:val="00AB028A"/>
    <w:rsid w:val="00AB03C6"/>
    <w:rsid w:val="00AB08B1"/>
    <w:rsid w:val="00AB0BC8"/>
    <w:rsid w:val="00AB0DE4"/>
    <w:rsid w:val="00AB11CA"/>
    <w:rsid w:val="00AB1303"/>
    <w:rsid w:val="00AB14D9"/>
    <w:rsid w:val="00AB1F9E"/>
    <w:rsid w:val="00AB2419"/>
    <w:rsid w:val="00AB29E4"/>
    <w:rsid w:val="00AB2F6B"/>
    <w:rsid w:val="00AB34CD"/>
    <w:rsid w:val="00AB37AA"/>
    <w:rsid w:val="00AB3938"/>
    <w:rsid w:val="00AB3A48"/>
    <w:rsid w:val="00AB3F33"/>
    <w:rsid w:val="00AB42ED"/>
    <w:rsid w:val="00AB4594"/>
    <w:rsid w:val="00AB4AB8"/>
    <w:rsid w:val="00AB4AF9"/>
    <w:rsid w:val="00AB5006"/>
    <w:rsid w:val="00AB5060"/>
    <w:rsid w:val="00AB592F"/>
    <w:rsid w:val="00AB61A4"/>
    <w:rsid w:val="00AB61E3"/>
    <w:rsid w:val="00AB655E"/>
    <w:rsid w:val="00AB73E4"/>
    <w:rsid w:val="00AB7429"/>
    <w:rsid w:val="00AB7818"/>
    <w:rsid w:val="00AB7BB9"/>
    <w:rsid w:val="00AC007F"/>
    <w:rsid w:val="00AC066C"/>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3F"/>
    <w:rsid w:val="00AC675A"/>
    <w:rsid w:val="00AC681E"/>
    <w:rsid w:val="00AC6CC7"/>
    <w:rsid w:val="00AC733C"/>
    <w:rsid w:val="00AC737B"/>
    <w:rsid w:val="00AC75F5"/>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B6"/>
    <w:rsid w:val="00AD71EA"/>
    <w:rsid w:val="00AD79E2"/>
    <w:rsid w:val="00AD7C52"/>
    <w:rsid w:val="00AD7F5E"/>
    <w:rsid w:val="00AE0470"/>
    <w:rsid w:val="00AE07E6"/>
    <w:rsid w:val="00AE098D"/>
    <w:rsid w:val="00AE0B14"/>
    <w:rsid w:val="00AE0C21"/>
    <w:rsid w:val="00AE1B1C"/>
    <w:rsid w:val="00AE23EE"/>
    <w:rsid w:val="00AE2540"/>
    <w:rsid w:val="00AE27AC"/>
    <w:rsid w:val="00AE2885"/>
    <w:rsid w:val="00AE2F84"/>
    <w:rsid w:val="00AE33F2"/>
    <w:rsid w:val="00AE3981"/>
    <w:rsid w:val="00AE3A55"/>
    <w:rsid w:val="00AE3BE3"/>
    <w:rsid w:val="00AE3CC3"/>
    <w:rsid w:val="00AE3E93"/>
    <w:rsid w:val="00AE40E0"/>
    <w:rsid w:val="00AE4D2F"/>
    <w:rsid w:val="00AE4DBA"/>
    <w:rsid w:val="00AE4F07"/>
    <w:rsid w:val="00AE57B5"/>
    <w:rsid w:val="00AE65A8"/>
    <w:rsid w:val="00AE6675"/>
    <w:rsid w:val="00AE6E02"/>
    <w:rsid w:val="00AE726B"/>
    <w:rsid w:val="00AE743A"/>
    <w:rsid w:val="00AE7508"/>
    <w:rsid w:val="00AF08CA"/>
    <w:rsid w:val="00AF115A"/>
    <w:rsid w:val="00AF1C5D"/>
    <w:rsid w:val="00AF1CCC"/>
    <w:rsid w:val="00AF1D90"/>
    <w:rsid w:val="00AF25D5"/>
    <w:rsid w:val="00AF2DE7"/>
    <w:rsid w:val="00AF2F96"/>
    <w:rsid w:val="00AF303C"/>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95D"/>
    <w:rsid w:val="00AF6A8B"/>
    <w:rsid w:val="00AF6FDE"/>
    <w:rsid w:val="00AF7121"/>
    <w:rsid w:val="00AF792E"/>
    <w:rsid w:val="00B006FE"/>
    <w:rsid w:val="00B007CB"/>
    <w:rsid w:val="00B00BAA"/>
    <w:rsid w:val="00B00EEA"/>
    <w:rsid w:val="00B0115F"/>
    <w:rsid w:val="00B014E3"/>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BA"/>
    <w:rsid w:val="00B100B9"/>
    <w:rsid w:val="00B1052A"/>
    <w:rsid w:val="00B105F6"/>
    <w:rsid w:val="00B123E7"/>
    <w:rsid w:val="00B125F7"/>
    <w:rsid w:val="00B139E0"/>
    <w:rsid w:val="00B13E74"/>
    <w:rsid w:val="00B14335"/>
    <w:rsid w:val="00B1469E"/>
    <w:rsid w:val="00B152F4"/>
    <w:rsid w:val="00B15425"/>
    <w:rsid w:val="00B1542D"/>
    <w:rsid w:val="00B157F9"/>
    <w:rsid w:val="00B1589F"/>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9D1"/>
    <w:rsid w:val="00B21DEF"/>
    <w:rsid w:val="00B22A95"/>
    <w:rsid w:val="00B22AC0"/>
    <w:rsid w:val="00B22FCA"/>
    <w:rsid w:val="00B23230"/>
    <w:rsid w:val="00B235B0"/>
    <w:rsid w:val="00B23AE8"/>
    <w:rsid w:val="00B23CC2"/>
    <w:rsid w:val="00B24A9A"/>
    <w:rsid w:val="00B25210"/>
    <w:rsid w:val="00B2712A"/>
    <w:rsid w:val="00B2763F"/>
    <w:rsid w:val="00B27853"/>
    <w:rsid w:val="00B27AAC"/>
    <w:rsid w:val="00B302FA"/>
    <w:rsid w:val="00B30929"/>
    <w:rsid w:val="00B30A0C"/>
    <w:rsid w:val="00B31061"/>
    <w:rsid w:val="00B313B4"/>
    <w:rsid w:val="00B3152D"/>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37E4E"/>
    <w:rsid w:val="00B402EE"/>
    <w:rsid w:val="00B4041E"/>
    <w:rsid w:val="00B40432"/>
    <w:rsid w:val="00B40445"/>
    <w:rsid w:val="00B40474"/>
    <w:rsid w:val="00B40BA1"/>
    <w:rsid w:val="00B40CB3"/>
    <w:rsid w:val="00B41888"/>
    <w:rsid w:val="00B423F9"/>
    <w:rsid w:val="00B42655"/>
    <w:rsid w:val="00B4297F"/>
    <w:rsid w:val="00B4332C"/>
    <w:rsid w:val="00B44118"/>
    <w:rsid w:val="00B446E9"/>
    <w:rsid w:val="00B44A91"/>
    <w:rsid w:val="00B44F95"/>
    <w:rsid w:val="00B45A52"/>
    <w:rsid w:val="00B45AF9"/>
    <w:rsid w:val="00B46175"/>
    <w:rsid w:val="00B4670C"/>
    <w:rsid w:val="00B46AD4"/>
    <w:rsid w:val="00B46C83"/>
    <w:rsid w:val="00B46E76"/>
    <w:rsid w:val="00B4744D"/>
    <w:rsid w:val="00B47BEE"/>
    <w:rsid w:val="00B47EDA"/>
    <w:rsid w:val="00B5003B"/>
    <w:rsid w:val="00B50565"/>
    <w:rsid w:val="00B50B57"/>
    <w:rsid w:val="00B50BD3"/>
    <w:rsid w:val="00B50C4B"/>
    <w:rsid w:val="00B51602"/>
    <w:rsid w:val="00B51704"/>
    <w:rsid w:val="00B51FEE"/>
    <w:rsid w:val="00B52A53"/>
    <w:rsid w:val="00B52A99"/>
    <w:rsid w:val="00B52D7F"/>
    <w:rsid w:val="00B52D8B"/>
    <w:rsid w:val="00B53079"/>
    <w:rsid w:val="00B53188"/>
    <w:rsid w:val="00B533B6"/>
    <w:rsid w:val="00B53ED8"/>
    <w:rsid w:val="00B54428"/>
    <w:rsid w:val="00B54FC5"/>
    <w:rsid w:val="00B54FD1"/>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92"/>
    <w:rsid w:val="00B62AAA"/>
    <w:rsid w:val="00B62B11"/>
    <w:rsid w:val="00B62BCA"/>
    <w:rsid w:val="00B63534"/>
    <w:rsid w:val="00B63633"/>
    <w:rsid w:val="00B6366E"/>
    <w:rsid w:val="00B636C0"/>
    <w:rsid w:val="00B64259"/>
    <w:rsid w:val="00B64C05"/>
    <w:rsid w:val="00B6515D"/>
    <w:rsid w:val="00B651F0"/>
    <w:rsid w:val="00B6553E"/>
    <w:rsid w:val="00B658B9"/>
    <w:rsid w:val="00B659E4"/>
    <w:rsid w:val="00B65F4A"/>
    <w:rsid w:val="00B66345"/>
    <w:rsid w:val="00B664C7"/>
    <w:rsid w:val="00B669B8"/>
    <w:rsid w:val="00B66DDE"/>
    <w:rsid w:val="00B671BB"/>
    <w:rsid w:val="00B70733"/>
    <w:rsid w:val="00B71606"/>
    <w:rsid w:val="00B716B4"/>
    <w:rsid w:val="00B718E4"/>
    <w:rsid w:val="00B7276A"/>
    <w:rsid w:val="00B72F35"/>
    <w:rsid w:val="00B7328B"/>
    <w:rsid w:val="00B734DA"/>
    <w:rsid w:val="00B738C8"/>
    <w:rsid w:val="00B739F6"/>
    <w:rsid w:val="00B74D07"/>
    <w:rsid w:val="00B756B8"/>
    <w:rsid w:val="00B75C40"/>
    <w:rsid w:val="00B75CE6"/>
    <w:rsid w:val="00B75D28"/>
    <w:rsid w:val="00B768FE"/>
    <w:rsid w:val="00B76AE7"/>
    <w:rsid w:val="00B76EFA"/>
    <w:rsid w:val="00B77A05"/>
    <w:rsid w:val="00B77A81"/>
    <w:rsid w:val="00B77D15"/>
    <w:rsid w:val="00B77EC9"/>
    <w:rsid w:val="00B80475"/>
    <w:rsid w:val="00B80D75"/>
    <w:rsid w:val="00B81A6C"/>
    <w:rsid w:val="00B81AD8"/>
    <w:rsid w:val="00B82151"/>
    <w:rsid w:val="00B82BEB"/>
    <w:rsid w:val="00B83698"/>
    <w:rsid w:val="00B83939"/>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83C"/>
    <w:rsid w:val="00B90CB8"/>
    <w:rsid w:val="00B90F73"/>
    <w:rsid w:val="00B9111A"/>
    <w:rsid w:val="00B91BC9"/>
    <w:rsid w:val="00B91BF3"/>
    <w:rsid w:val="00B91CB1"/>
    <w:rsid w:val="00B91D24"/>
    <w:rsid w:val="00B91DE3"/>
    <w:rsid w:val="00B923B3"/>
    <w:rsid w:val="00B92526"/>
    <w:rsid w:val="00B9279F"/>
    <w:rsid w:val="00B929B7"/>
    <w:rsid w:val="00B92C63"/>
    <w:rsid w:val="00B92DAF"/>
    <w:rsid w:val="00B92EDB"/>
    <w:rsid w:val="00B92F19"/>
    <w:rsid w:val="00B93427"/>
    <w:rsid w:val="00B936EA"/>
    <w:rsid w:val="00B93922"/>
    <w:rsid w:val="00B93A2B"/>
    <w:rsid w:val="00B93B55"/>
    <w:rsid w:val="00B93B59"/>
    <w:rsid w:val="00B93DAC"/>
    <w:rsid w:val="00B9406A"/>
    <w:rsid w:val="00B94E68"/>
    <w:rsid w:val="00B951DC"/>
    <w:rsid w:val="00B9530B"/>
    <w:rsid w:val="00B95C66"/>
    <w:rsid w:val="00B95D98"/>
    <w:rsid w:val="00B964AB"/>
    <w:rsid w:val="00B96A62"/>
    <w:rsid w:val="00B973B9"/>
    <w:rsid w:val="00B97856"/>
    <w:rsid w:val="00B97945"/>
    <w:rsid w:val="00B97F52"/>
    <w:rsid w:val="00BA0AA4"/>
    <w:rsid w:val="00BA15AA"/>
    <w:rsid w:val="00BA1641"/>
    <w:rsid w:val="00BA1C25"/>
    <w:rsid w:val="00BA2280"/>
    <w:rsid w:val="00BA23A1"/>
    <w:rsid w:val="00BA2A08"/>
    <w:rsid w:val="00BA33A4"/>
    <w:rsid w:val="00BA34C0"/>
    <w:rsid w:val="00BA3762"/>
    <w:rsid w:val="00BA391A"/>
    <w:rsid w:val="00BA3F6C"/>
    <w:rsid w:val="00BA47B3"/>
    <w:rsid w:val="00BA49CB"/>
    <w:rsid w:val="00BA4AAB"/>
    <w:rsid w:val="00BA4F1E"/>
    <w:rsid w:val="00BA56D2"/>
    <w:rsid w:val="00BA592D"/>
    <w:rsid w:val="00BA5E1B"/>
    <w:rsid w:val="00BA5ED6"/>
    <w:rsid w:val="00BA6267"/>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6C73"/>
    <w:rsid w:val="00BB749A"/>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C9D"/>
    <w:rsid w:val="00BC4D2E"/>
    <w:rsid w:val="00BC5438"/>
    <w:rsid w:val="00BC57B1"/>
    <w:rsid w:val="00BC5D1C"/>
    <w:rsid w:val="00BC69F8"/>
    <w:rsid w:val="00BC6A41"/>
    <w:rsid w:val="00BC6BB5"/>
    <w:rsid w:val="00BC6BC1"/>
    <w:rsid w:val="00BC6F3D"/>
    <w:rsid w:val="00BC7044"/>
    <w:rsid w:val="00BC7651"/>
    <w:rsid w:val="00BD0084"/>
    <w:rsid w:val="00BD1169"/>
    <w:rsid w:val="00BD130D"/>
    <w:rsid w:val="00BD1823"/>
    <w:rsid w:val="00BD18B8"/>
    <w:rsid w:val="00BD1AA5"/>
    <w:rsid w:val="00BD2106"/>
    <w:rsid w:val="00BD27AF"/>
    <w:rsid w:val="00BD327F"/>
    <w:rsid w:val="00BD33B6"/>
    <w:rsid w:val="00BD371C"/>
    <w:rsid w:val="00BD3883"/>
    <w:rsid w:val="00BD48AC"/>
    <w:rsid w:val="00BD4CDD"/>
    <w:rsid w:val="00BD4E61"/>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306"/>
    <w:rsid w:val="00BE2934"/>
    <w:rsid w:val="00BE2FA6"/>
    <w:rsid w:val="00BE333F"/>
    <w:rsid w:val="00BE38DC"/>
    <w:rsid w:val="00BE3DB9"/>
    <w:rsid w:val="00BE45B3"/>
    <w:rsid w:val="00BE4818"/>
    <w:rsid w:val="00BE4A30"/>
    <w:rsid w:val="00BE4CAD"/>
    <w:rsid w:val="00BE5499"/>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E5A"/>
    <w:rsid w:val="00BF0FA3"/>
    <w:rsid w:val="00BF13E9"/>
    <w:rsid w:val="00BF1508"/>
    <w:rsid w:val="00BF1B6B"/>
    <w:rsid w:val="00BF1D89"/>
    <w:rsid w:val="00BF21F9"/>
    <w:rsid w:val="00BF26D4"/>
    <w:rsid w:val="00BF2925"/>
    <w:rsid w:val="00BF3077"/>
    <w:rsid w:val="00BF3251"/>
    <w:rsid w:val="00BF3279"/>
    <w:rsid w:val="00BF33B7"/>
    <w:rsid w:val="00BF3B6B"/>
    <w:rsid w:val="00BF3DA4"/>
    <w:rsid w:val="00BF3E81"/>
    <w:rsid w:val="00BF3EC8"/>
    <w:rsid w:val="00BF4AB0"/>
    <w:rsid w:val="00BF4CDB"/>
    <w:rsid w:val="00BF4D66"/>
    <w:rsid w:val="00BF4E8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4E42"/>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8"/>
    <w:rsid w:val="00C151AD"/>
    <w:rsid w:val="00C153EB"/>
    <w:rsid w:val="00C15461"/>
    <w:rsid w:val="00C154BB"/>
    <w:rsid w:val="00C15FEA"/>
    <w:rsid w:val="00C1670D"/>
    <w:rsid w:val="00C16C9A"/>
    <w:rsid w:val="00C17159"/>
    <w:rsid w:val="00C173FB"/>
    <w:rsid w:val="00C177D6"/>
    <w:rsid w:val="00C17F0F"/>
    <w:rsid w:val="00C20356"/>
    <w:rsid w:val="00C20D14"/>
    <w:rsid w:val="00C20DC2"/>
    <w:rsid w:val="00C214EA"/>
    <w:rsid w:val="00C218C5"/>
    <w:rsid w:val="00C2194A"/>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5835"/>
    <w:rsid w:val="00C45F6E"/>
    <w:rsid w:val="00C46063"/>
    <w:rsid w:val="00C46240"/>
    <w:rsid w:val="00C464FD"/>
    <w:rsid w:val="00C4651C"/>
    <w:rsid w:val="00C471BE"/>
    <w:rsid w:val="00C47927"/>
    <w:rsid w:val="00C4799A"/>
    <w:rsid w:val="00C47E8C"/>
    <w:rsid w:val="00C504D0"/>
    <w:rsid w:val="00C505A0"/>
    <w:rsid w:val="00C509AE"/>
    <w:rsid w:val="00C50F24"/>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5CF"/>
    <w:rsid w:val="00C60783"/>
    <w:rsid w:val="00C609B6"/>
    <w:rsid w:val="00C613C5"/>
    <w:rsid w:val="00C6151A"/>
    <w:rsid w:val="00C617F5"/>
    <w:rsid w:val="00C61990"/>
    <w:rsid w:val="00C61B4C"/>
    <w:rsid w:val="00C61C43"/>
    <w:rsid w:val="00C61FE8"/>
    <w:rsid w:val="00C6225F"/>
    <w:rsid w:val="00C627E4"/>
    <w:rsid w:val="00C62F23"/>
    <w:rsid w:val="00C63B6D"/>
    <w:rsid w:val="00C64433"/>
    <w:rsid w:val="00C64672"/>
    <w:rsid w:val="00C647B8"/>
    <w:rsid w:val="00C6484D"/>
    <w:rsid w:val="00C64BE5"/>
    <w:rsid w:val="00C6502D"/>
    <w:rsid w:val="00C65572"/>
    <w:rsid w:val="00C655B7"/>
    <w:rsid w:val="00C65C33"/>
    <w:rsid w:val="00C65CA3"/>
    <w:rsid w:val="00C65EFC"/>
    <w:rsid w:val="00C661F6"/>
    <w:rsid w:val="00C662E2"/>
    <w:rsid w:val="00C66E63"/>
    <w:rsid w:val="00C6747D"/>
    <w:rsid w:val="00C6749B"/>
    <w:rsid w:val="00C67803"/>
    <w:rsid w:val="00C67F10"/>
    <w:rsid w:val="00C7023A"/>
    <w:rsid w:val="00C7057C"/>
    <w:rsid w:val="00C70697"/>
    <w:rsid w:val="00C7129C"/>
    <w:rsid w:val="00C716A0"/>
    <w:rsid w:val="00C71E5F"/>
    <w:rsid w:val="00C72EF4"/>
    <w:rsid w:val="00C73332"/>
    <w:rsid w:val="00C73931"/>
    <w:rsid w:val="00C75096"/>
    <w:rsid w:val="00C752B6"/>
    <w:rsid w:val="00C7533A"/>
    <w:rsid w:val="00C75B8C"/>
    <w:rsid w:val="00C75D2F"/>
    <w:rsid w:val="00C767BE"/>
    <w:rsid w:val="00C76963"/>
    <w:rsid w:val="00C76E3C"/>
    <w:rsid w:val="00C76F2F"/>
    <w:rsid w:val="00C770F2"/>
    <w:rsid w:val="00C77209"/>
    <w:rsid w:val="00C77A34"/>
    <w:rsid w:val="00C77B99"/>
    <w:rsid w:val="00C81211"/>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89B"/>
    <w:rsid w:val="00C93B42"/>
    <w:rsid w:val="00C93C4B"/>
    <w:rsid w:val="00C944AB"/>
    <w:rsid w:val="00C94660"/>
    <w:rsid w:val="00C953CF"/>
    <w:rsid w:val="00C95592"/>
    <w:rsid w:val="00C95AE6"/>
    <w:rsid w:val="00C95B40"/>
    <w:rsid w:val="00C95F81"/>
    <w:rsid w:val="00C96D0C"/>
    <w:rsid w:val="00C971D9"/>
    <w:rsid w:val="00C97403"/>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1F2"/>
    <w:rsid w:val="00CA4300"/>
    <w:rsid w:val="00CA44C2"/>
    <w:rsid w:val="00CA44F4"/>
    <w:rsid w:val="00CA48DA"/>
    <w:rsid w:val="00CA4E37"/>
    <w:rsid w:val="00CA5093"/>
    <w:rsid w:val="00CA5D6E"/>
    <w:rsid w:val="00CA5F74"/>
    <w:rsid w:val="00CA62A6"/>
    <w:rsid w:val="00CA6F09"/>
    <w:rsid w:val="00CA7373"/>
    <w:rsid w:val="00CB0A5E"/>
    <w:rsid w:val="00CB1034"/>
    <w:rsid w:val="00CB11DE"/>
    <w:rsid w:val="00CB1810"/>
    <w:rsid w:val="00CB1BD9"/>
    <w:rsid w:val="00CB1C18"/>
    <w:rsid w:val="00CB1D2A"/>
    <w:rsid w:val="00CB1E82"/>
    <w:rsid w:val="00CB1F63"/>
    <w:rsid w:val="00CB240B"/>
    <w:rsid w:val="00CB28B4"/>
    <w:rsid w:val="00CB2C47"/>
    <w:rsid w:val="00CB31CC"/>
    <w:rsid w:val="00CB33B4"/>
    <w:rsid w:val="00CB3448"/>
    <w:rsid w:val="00CB38F5"/>
    <w:rsid w:val="00CB3969"/>
    <w:rsid w:val="00CB3B3A"/>
    <w:rsid w:val="00CB3BBF"/>
    <w:rsid w:val="00CB40A6"/>
    <w:rsid w:val="00CB43B7"/>
    <w:rsid w:val="00CB4494"/>
    <w:rsid w:val="00CB44FF"/>
    <w:rsid w:val="00CB4A54"/>
    <w:rsid w:val="00CB4D66"/>
    <w:rsid w:val="00CB4DDA"/>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D71"/>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5255"/>
    <w:rsid w:val="00CC65CD"/>
    <w:rsid w:val="00CC745E"/>
    <w:rsid w:val="00CC7AF9"/>
    <w:rsid w:val="00CC7B45"/>
    <w:rsid w:val="00CC7C71"/>
    <w:rsid w:val="00CC7F73"/>
    <w:rsid w:val="00CD0521"/>
    <w:rsid w:val="00CD0676"/>
    <w:rsid w:val="00CD0D28"/>
    <w:rsid w:val="00CD0DD8"/>
    <w:rsid w:val="00CD0FCF"/>
    <w:rsid w:val="00CD1072"/>
    <w:rsid w:val="00CD1188"/>
    <w:rsid w:val="00CD1487"/>
    <w:rsid w:val="00CD160F"/>
    <w:rsid w:val="00CD1AF2"/>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E0424"/>
    <w:rsid w:val="00CE065E"/>
    <w:rsid w:val="00CE182B"/>
    <w:rsid w:val="00CE2107"/>
    <w:rsid w:val="00CE225F"/>
    <w:rsid w:val="00CE24E1"/>
    <w:rsid w:val="00CE2651"/>
    <w:rsid w:val="00CE2852"/>
    <w:rsid w:val="00CE2883"/>
    <w:rsid w:val="00CE2A8A"/>
    <w:rsid w:val="00CE30E7"/>
    <w:rsid w:val="00CE37DF"/>
    <w:rsid w:val="00CE3979"/>
    <w:rsid w:val="00CE3C2A"/>
    <w:rsid w:val="00CE3CFB"/>
    <w:rsid w:val="00CE535B"/>
    <w:rsid w:val="00CE5519"/>
    <w:rsid w:val="00CE56D0"/>
    <w:rsid w:val="00CE5A51"/>
    <w:rsid w:val="00CE74E6"/>
    <w:rsid w:val="00CE7561"/>
    <w:rsid w:val="00CE7D63"/>
    <w:rsid w:val="00CF031A"/>
    <w:rsid w:val="00CF1354"/>
    <w:rsid w:val="00CF1397"/>
    <w:rsid w:val="00CF1BD0"/>
    <w:rsid w:val="00CF27E3"/>
    <w:rsid w:val="00CF2914"/>
    <w:rsid w:val="00CF302B"/>
    <w:rsid w:val="00CF3A80"/>
    <w:rsid w:val="00CF3B1F"/>
    <w:rsid w:val="00CF3BF6"/>
    <w:rsid w:val="00CF3D04"/>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64A"/>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8C5"/>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3A6"/>
    <w:rsid w:val="00D165B8"/>
    <w:rsid w:val="00D17CE4"/>
    <w:rsid w:val="00D2006E"/>
    <w:rsid w:val="00D21672"/>
    <w:rsid w:val="00D2185F"/>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090"/>
    <w:rsid w:val="00D32518"/>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D48"/>
    <w:rsid w:val="00D43FBB"/>
    <w:rsid w:val="00D440F8"/>
    <w:rsid w:val="00D441B9"/>
    <w:rsid w:val="00D4515A"/>
    <w:rsid w:val="00D455F2"/>
    <w:rsid w:val="00D4568D"/>
    <w:rsid w:val="00D4576B"/>
    <w:rsid w:val="00D45964"/>
    <w:rsid w:val="00D4619E"/>
    <w:rsid w:val="00D46285"/>
    <w:rsid w:val="00D463E2"/>
    <w:rsid w:val="00D464B5"/>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4FCF"/>
    <w:rsid w:val="00D55255"/>
    <w:rsid w:val="00D5544B"/>
    <w:rsid w:val="00D55955"/>
    <w:rsid w:val="00D55AD5"/>
    <w:rsid w:val="00D55C3B"/>
    <w:rsid w:val="00D55E91"/>
    <w:rsid w:val="00D56D26"/>
    <w:rsid w:val="00D576CA"/>
    <w:rsid w:val="00D576E3"/>
    <w:rsid w:val="00D603D7"/>
    <w:rsid w:val="00D60E13"/>
    <w:rsid w:val="00D61AF5"/>
    <w:rsid w:val="00D62AC2"/>
    <w:rsid w:val="00D62CD5"/>
    <w:rsid w:val="00D633CB"/>
    <w:rsid w:val="00D64024"/>
    <w:rsid w:val="00D642D1"/>
    <w:rsid w:val="00D6435F"/>
    <w:rsid w:val="00D64A5D"/>
    <w:rsid w:val="00D64DEB"/>
    <w:rsid w:val="00D652B5"/>
    <w:rsid w:val="00D652F2"/>
    <w:rsid w:val="00D65FA3"/>
    <w:rsid w:val="00D6607B"/>
    <w:rsid w:val="00D66155"/>
    <w:rsid w:val="00D66919"/>
    <w:rsid w:val="00D6740F"/>
    <w:rsid w:val="00D67A1E"/>
    <w:rsid w:val="00D67A77"/>
    <w:rsid w:val="00D67C2D"/>
    <w:rsid w:val="00D7079A"/>
    <w:rsid w:val="00D70841"/>
    <w:rsid w:val="00D708B0"/>
    <w:rsid w:val="00D70C0E"/>
    <w:rsid w:val="00D72099"/>
    <w:rsid w:val="00D7268D"/>
    <w:rsid w:val="00D73192"/>
    <w:rsid w:val="00D73427"/>
    <w:rsid w:val="00D73A16"/>
    <w:rsid w:val="00D74277"/>
    <w:rsid w:val="00D74AEC"/>
    <w:rsid w:val="00D7588A"/>
    <w:rsid w:val="00D75936"/>
    <w:rsid w:val="00D75C6D"/>
    <w:rsid w:val="00D7681C"/>
    <w:rsid w:val="00D76DF0"/>
    <w:rsid w:val="00D76EF1"/>
    <w:rsid w:val="00D773FC"/>
    <w:rsid w:val="00D7751A"/>
    <w:rsid w:val="00D77531"/>
    <w:rsid w:val="00D77B1D"/>
    <w:rsid w:val="00D8021F"/>
    <w:rsid w:val="00D80383"/>
    <w:rsid w:val="00D80ADB"/>
    <w:rsid w:val="00D80B3E"/>
    <w:rsid w:val="00D81B90"/>
    <w:rsid w:val="00D81DFE"/>
    <w:rsid w:val="00D81F78"/>
    <w:rsid w:val="00D822A7"/>
    <w:rsid w:val="00D823C6"/>
    <w:rsid w:val="00D82883"/>
    <w:rsid w:val="00D82E25"/>
    <w:rsid w:val="00D8358C"/>
    <w:rsid w:val="00D83756"/>
    <w:rsid w:val="00D837A0"/>
    <w:rsid w:val="00D845BA"/>
    <w:rsid w:val="00D84E09"/>
    <w:rsid w:val="00D85295"/>
    <w:rsid w:val="00D85B34"/>
    <w:rsid w:val="00D85C14"/>
    <w:rsid w:val="00D860B4"/>
    <w:rsid w:val="00D86189"/>
    <w:rsid w:val="00D86B71"/>
    <w:rsid w:val="00D86CA3"/>
    <w:rsid w:val="00D87003"/>
    <w:rsid w:val="00D870F7"/>
    <w:rsid w:val="00D871CE"/>
    <w:rsid w:val="00D8787A"/>
    <w:rsid w:val="00D878A9"/>
    <w:rsid w:val="00D879A4"/>
    <w:rsid w:val="00D87C65"/>
    <w:rsid w:val="00D906A0"/>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4BA"/>
    <w:rsid w:val="00D968DA"/>
    <w:rsid w:val="00D9693C"/>
    <w:rsid w:val="00D96AF5"/>
    <w:rsid w:val="00D971D9"/>
    <w:rsid w:val="00D97336"/>
    <w:rsid w:val="00D97584"/>
    <w:rsid w:val="00D97697"/>
    <w:rsid w:val="00DA0106"/>
    <w:rsid w:val="00DA0471"/>
    <w:rsid w:val="00DA0B5B"/>
    <w:rsid w:val="00DA15B5"/>
    <w:rsid w:val="00DA1A50"/>
    <w:rsid w:val="00DA1C45"/>
    <w:rsid w:val="00DA1C76"/>
    <w:rsid w:val="00DA1DF4"/>
    <w:rsid w:val="00DA20FC"/>
    <w:rsid w:val="00DA23F6"/>
    <w:rsid w:val="00DA25B1"/>
    <w:rsid w:val="00DA305E"/>
    <w:rsid w:val="00DA30AB"/>
    <w:rsid w:val="00DA3477"/>
    <w:rsid w:val="00DA348F"/>
    <w:rsid w:val="00DA358A"/>
    <w:rsid w:val="00DA3E45"/>
    <w:rsid w:val="00DA41F5"/>
    <w:rsid w:val="00DA496C"/>
    <w:rsid w:val="00DA4C1D"/>
    <w:rsid w:val="00DA5007"/>
    <w:rsid w:val="00DA5402"/>
    <w:rsid w:val="00DA5417"/>
    <w:rsid w:val="00DA56E8"/>
    <w:rsid w:val="00DA5852"/>
    <w:rsid w:val="00DA5BDE"/>
    <w:rsid w:val="00DA6209"/>
    <w:rsid w:val="00DA6689"/>
    <w:rsid w:val="00DA69D3"/>
    <w:rsid w:val="00DA7255"/>
    <w:rsid w:val="00DA7516"/>
    <w:rsid w:val="00DA7E9B"/>
    <w:rsid w:val="00DB0A9F"/>
    <w:rsid w:val="00DB0CD7"/>
    <w:rsid w:val="00DB0F9E"/>
    <w:rsid w:val="00DB15AC"/>
    <w:rsid w:val="00DB1A51"/>
    <w:rsid w:val="00DB1C6D"/>
    <w:rsid w:val="00DB2182"/>
    <w:rsid w:val="00DB27C1"/>
    <w:rsid w:val="00DB2AC4"/>
    <w:rsid w:val="00DB33CC"/>
    <w:rsid w:val="00DB377D"/>
    <w:rsid w:val="00DB37F3"/>
    <w:rsid w:val="00DB448B"/>
    <w:rsid w:val="00DB4499"/>
    <w:rsid w:val="00DB46AB"/>
    <w:rsid w:val="00DB4AFD"/>
    <w:rsid w:val="00DB4C71"/>
    <w:rsid w:val="00DB4FFB"/>
    <w:rsid w:val="00DB548A"/>
    <w:rsid w:val="00DB591C"/>
    <w:rsid w:val="00DB5E0D"/>
    <w:rsid w:val="00DB6431"/>
    <w:rsid w:val="00DB6AF3"/>
    <w:rsid w:val="00DB7013"/>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617D"/>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5CE4"/>
    <w:rsid w:val="00DD5FD0"/>
    <w:rsid w:val="00DD60DE"/>
    <w:rsid w:val="00DD6369"/>
    <w:rsid w:val="00DD6A8C"/>
    <w:rsid w:val="00DD6C37"/>
    <w:rsid w:val="00DD72B0"/>
    <w:rsid w:val="00DD74A8"/>
    <w:rsid w:val="00DD75E2"/>
    <w:rsid w:val="00DD78D3"/>
    <w:rsid w:val="00DD7A55"/>
    <w:rsid w:val="00DD7A99"/>
    <w:rsid w:val="00DD7B56"/>
    <w:rsid w:val="00DD7DCF"/>
    <w:rsid w:val="00DE06D0"/>
    <w:rsid w:val="00DE127F"/>
    <w:rsid w:val="00DE16A2"/>
    <w:rsid w:val="00DE1825"/>
    <w:rsid w:val="00DE1ADF"/>
    <w:rsid w:val="00DE2A6E"/>
    <w:rsid w:val="00DE2C0D"/>
    <w:rsid w:val="00DE2CC0"/>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8F4"/>
    <w:rsid w:val="00DE7C1F"/>
    <w:rsid w:val="00DE7E0B"/>
    <w:rsid w:val="00DF0614"/>
    <w:rsid w:val="00DF0677"/>
    <w:rsid w:val="00DF0B6E"/>
    <w:rsid w:val="00DF0CB8"/>
    <w:rsid w:val="00DF0DF2"/>
    <w:rsid w:val="00DF0EB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DF7680"/>
    <w:rsid w:val="00E00081"/>
    <w:rsid w:val="00E00129"/>
    <w:rsid w:val="00E006FD"/>
    <w:rsid w:val="00E00D7C"/>
    <w:rsid w:val="00E012C0"/>
    <w:rsid w:val="00E0139C"/>
    <w:rsid w:val="00E017F6"/>
    <w:rsid w:val="00E01A94"/>
    <w:rsid w:val="00E01E32"/>
    <w:rsid w:val="00E02498"/>
    <w:rsid w:val="00E02957"/>
    <w:rsid w:val="00E02A05"/>
    <w:rsid w:val="00E02AF1"/>
    <w:rsid w:val="00E02D54"/>
    <w:rsid w:val="00E03251"/>
    <w:rsid w:val="00E03372"/>
    <w:rsid w:val="00E034DB"/>
    <w:rsid w:val="00E03511"/>
    <w:rsid w:val="00E03709"/>
    <w:rsid w:val="00E045A4"/>
    <w:rsid w:val="00E047E1"/>
    <w:rsid w:val="00E04A56"/>
    <w:rsid w:val="00E0503D"/>
    <w:rsid w:val="00E05B68"/>
    <w:rsid w:val="00E05C62"/>
    <w:rsid w:val="00E05E76"/>
    <w:rsid w:val="00E06C4D"/>
    <w:rsid w:val="00E0781D"/>
    <w:rsid w:val="00E07D16"/>
    <w:rsid w:val="00E10749"/>
    <w:rsid w:val="00E110E7"/>
    <w:rsid w:val="00E1133B"/>
    <w:rsid w:val="00E1196D"/>
    <w:rsid w:val="00E11B20"/>
    <w:rsid w:val="00E11FCB"/>
    <w:rsid w:val="00E121CD"/>
    <w:rsid w:val="00E12331"/>
    <w:rsid w:val="00E1259A"/>
    <w:rsid w:val="00E128F0"/>
    <w:rsid w:val="00E12963"/>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6DE9"/>
    <w:rsid w:val="00E17720"/>
    <w:rsid w:val="00E17725"/>
    <w:rsid w:val="00E17FA2"/>
    <w:rsid w:val="00E20601"/>
    <w:rsid w:val="00E20753"/>
    <w:rsid w:val="00E209C7"/>
    <w:rsid w:val="00E209D9"/>
    <w:rsid w:val="00E20A0E"/>
    <w:rsid w:val="00E20F0D"/>
    <w:rsid w:val="00E20FEC"/>
    <w:rsid w:val="00E22330"/>
    <w:rsid w:val="00E22E5A"/>
    <w:rsid w:val="00E22FF2"/>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3F4D"/>
    <w:rsid w:val="00E34188"/>
    <w:rsid w:val="00E34499"/>
    <w:rsid w:val="00E345CD"/>
    <w:rsid w:val="00E34B6E"/>
    <w:rsid w:val="00E35559"/>
    <w:rsid w:val="00E359C0"/>
    <w:rsid w:val="00E35EF6"/>
    <w:rsid w:val="00E35F30"/>
    <w:rsid w:val="00E363AB"/>
    <w:rsid w:val="00E3663D"/>
    <w:rsid w:val="00E36956"/>
    <w:rsid w:val="00E369FD"/>
    <w:rsid w:val="00E36EBA"/>
    <w:rsid w:val="00E371D3"/>
    <w:rsid w:val="00E3723A"/>
    <w:rsid w:val="00E374E2"/>
    <w:rsid w:val="00E37609"/>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0148"/>
    <w:rsid w:val="00E50D78"/>
    <w:rsid w:val="00E51298"/>
    <w:rsid w:val="00E517E5"/>
    <w:rsid w:val="00E5219D"/>
    <w:rsid w:val="00E52A10"/>
    <w:rsid w:val="00E52E06"/>
    <w:rsid w:val="00E52E2F"/>
    <w:rsid w:val="00E53448"/>
    <w:rsid w:val="00E536E2"/>
    <w:rsid w:val="00E53974"/>
    <w:rsid w:val="00E53B75"/>
    <w:rsid w:val="00E544FE"/>
    <w:rsid w:val="00E54E3B"/>
    <w:rsid w:val="00E55710"/>
    <w:rsid w:val="00E557C6"/>
    <w:rsid w:val="00E55B42"/>
    <w:rsid w:val="00E55C1A"/>
    <w:rsid w:val="00E55C55"/>
    <w:rsid w:val="00E55D27"/>
    <w:rsid w:val="00E56B5B"/>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C7C"/>
    <w:rsid w:val="00E64F71"/>
    <w:rsid w:val="00E650C5"/>
    <w:rsid w:val="00E65359"/>
    <w:rsid w:val="00E65486"/>
    <w:rsid w:val="00E65BD4"/>
    <w:rsid w:val="00E65DE5"/>
    <w:rsid w:val="00E661A7"/>
    <w:rsid w:val="00E665EC"/>
    <w:rsid w:val="00E67290"/>
    <w:rsid w:val="00E67540"/>
    <w:rsid w:val="00E677DD"/>
    <w:rsid w:val="00E67998"/>
    <w:rsid w:val="00E67C51"/>
    <w:rsid w:val="00E7011B"/>
    <w:rsid w:val="00E7057C"/>
    <w:rsid w:val="00E7069F"/>
    <w:rsid w:val="00E70B34"/>
    <w:rsid w:val="00E71232"/>
    <w:rsid w:val="00E72EFC"/>
    <w:rsid w:val="00E73840"/>
    <w:rsid w:val="00E73DC7"/>
    <w:rsid w:val="00E747A5"/>
    <w:rsid w:val="00E74859"/>
    <w:rsid w:val="00E7554C"/>
    <w:rsid w:val="00E758EC"/>
    <w:rsid w:val="00E75B52"/>
    <w:rsid w:val="00E75FF8"/>
    <w:rsid w:val="00E76551"/>
    <w:rsid w:val="00E7665F"/>
    <w:rsid w:val="00E76ACC"/>
    <w:rsid w:val="00E76D00"/>
    <w:rsid w:val="00E76E1A"/>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73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7C9"/>
    <w:rsid w:val="00E90A36"/>
    <w:rsid w:val="00E90CF4"/>
    <w:rsid w:val="00E90E49"/>
    <w:rsid w:val="00E9142B"/>
    <w:rsid w:val="00E917F9"/>
    <w:rsid w:val="00E9180C"/>
    <w:rsid w:val="00E9291C"/>
    <w:rsid w:val="00E93F05"/>
    <w:rsid w:val="00E93FCE"/>
    <w:rsid w:val="00E93FFE"/>
    <w:rsid w:val="00E942F4"/>
    <w:rsid w:val="00E94399"/>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260"/>
    <w:rsid w:val="00EA26A9"/>
    <w:rsid w:val="00EA2CF1"/>
    <w:rsid w:val="00EA2D2E"/>
    <w:rsid w:val="00EA34FF"/>
    <w:rsid w:val="00EA4483"/>
    <w:rsid w:val="00EA5A5B"/>
    <w:rsid w:val="00EA5AA7"/>
    <w:rsid w:val="00EA6A36"/>
    <w:rsid w:val="00EA7056"/>
    <w:rsid w:val="00EA70B1"/>
    <w:rsid w:val="00EA7A41"/>
    <w:rsid w:val="00EA7C14"/>
    <w:rsid w:val="00EB046F"/>
    <w:rsid w:val="00EB077B"/>
    <w:rsid w:val="00EB1273"/>
    <w:rsid w:val="00EB21E2"/>
    <w:rsid w:val="00EB22DA"/>
    <w:rsid w:val="00EB3645"/>
    <w:rsid w:val="00EB3AFC"/>
    <w:rsid w:val="00EB3BA7"/>
    <w:rsid w:val="00EB3C74"/>
    <w:rsid w:val="00EB3DE6"/>
    <w:rsid w:val="00EB4791"/>
    <w:rsid w:val="00EB4C70"/>
    <w:rsid w:val="00EB4EA2"/>
    <w:rsid w:val="00EB5333"/>
    <w:rsid w:val="00EB55C0"/>
    <w:rsid w:val="00EB5BE1"/>
    <w:rsid w:val="00EB6884"/>
    <w:rsid w:val="00EB68B4"/>
    <w:rsid w:val="00EB718C"/>
    <w:rsid w:val="00EB7353"/>
    <w:rsid w:val="00EB75F3"/>
    <w:rsid w:val="00EB7B29"/>
    <w:rsid w:val="00EB7CE4"/>
    <w:rsid w:val="00EB7FE7"/>
    <w:rsid w:val="00EC0847"/>
    <w:rsid w:val="00EC11EE"/>
    <w:rsid w:val="00EC1387"/>
    <w:rsid w:val="00EC17F7"/>
    <w:rsid w:val="00EC23A3"/>
    <w:rsid w:val="00EC245F"/>
    <w:rsid w:val="00EC25EF"/>
    <w:rsid w:val="00EC279C"/>
    <w:rsid w:val="00EC27C6"/>
    <w:rsid w:val="00EC2849"/>
    <w:rsid w:val="00EC2C02"/>
    <w:rsid w:val="00EC2CE4"/>
    <w:rsid w:val="00EC2FCF"/>
    <w:rsid w:val="00EC374B"/>
    <w:rsid w:val="00EC4207"/>
    <w:rsid w:val="00EC43BC"/>
    <w:rsid w:val="00EC49CE"/>
    <w:rsid w:val="00EC51A4"/>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605"/>
    <w:rsid w:val="00ED28FA"/>
    <w:rsid w:val="00ED2AB8"/>
    <w:rsid w:val="00ED36F2"/>
    <w:rsid w:val="00ED3E2F"/>
    <w:rsid w:val="00ED4362"/>
    <w:rsid w:val="00ED454B"/>
    <w:rsid w:val="00ED45CB"/>
    <w:rsid w:val="00ED4917"/>
    <w:rsid w:val="00ED4975"/>
    <w:rsid w:val="00ED49D3"/>
    <w:rsid w:val="00ED4BF3"/>
    <w:rsid w:val="00ED4C85"/>
    <w:rsid w:val="00ED4FF4"/>
    <w:rsid w:val="00ED53F1"/>
    <w:rsid w:val="00ED65CA"/>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09B"/>
    <w:rsid w:val="00EE45FA"/>
    <w:rsid w:val="00EE4643"/>
    <w:rsid w:val="00EE4C32"/>
    <w:rsid w:val="00EE4D0C"/>
    <w:rsid w:val="00EE5581"/>
    <w:rsid w:val="00EE5666"/>
    <w:rsid w:val="00EE5A1B"/>
    <w:rsid w:val="00EE5A96"/>
    <w:rsid w:val="00EE5E53"/>
    <w:rsid w:val="00EE61CD"/>
    <w:rsid w:val="00EE626D"/>
    <w:rsid w:val="00EE6733"/>
    <w:rsid w:val="00EE674E"/>
    <w:rsid w:val="00EE6877"/>
    <w:rsid w:val="00EE6A74"/>
    <w:rsid w:val="00EE6AEB"/>
    <w:rsid w:val="00EE6B72"/>
    <w:rsid w:val="00EE6E87"/>
    <w:rsid w:val="00EE71C1"/>
    <w:rsid w:val="00EE71DE"/>
    <w:rsid w:val="00EE7417"/>
    <w:rsid w:val="00EF00A4"/>
    <w:rsid w:val="00EF128D"/>
    <w:rsid w:val="00EF15EF"/>
    <w:rsid w:val="00EF18FE"/>
    <w:rsid w:val="00EF19A7"/>
    <w:rsid w:val="00EF22E2"/>
    <w:rsid w:val="00EF25EC"/>
    <w:rsid w:val="00EF2A42"/>
    <w:rsid w:val="00EF2F9E"/>
    <w:rsid w:val="00EF3256"/>
    <w:rsid w:val="00EF361E"/>
    <w:rsid w:val="00EF3A90"/>
    <w:rsid w:val="00EF4364"/>
    <w:rsid w:val="00EF46EC"/>
    <w:rsid w:val="00EF4E6B"/>
    <w:rsid w:val="00EF511A"/>
    <w:rsid w:val="00EF515C"/>
    <w:rsid w:val="00EF5787"/>
    <w:rsid w:val="00EF591D"/>
    <w:rsid w:val="00EF5B44"/>
    <w:rsid w:val="00EF5F18"/>
    <w:rsid w:val="00EF60D0"/>
    <w:rsid w:val="00EF6F77"/>
    <w:rsid w:val="00EF6FAF"/>
    <w:rsid w:val="00EF783B"/>
    <w:rsid w:val="00EF78F3"/>
    <w:rsid w:val="00EF79AC"/>
    <w:rsid w:val="00EF7F5C"/>
    <w:rsid w:val="00F000C5"/>
    <w:rsid w:val="00F00ADD"/>
    <w:rsid w:val="00F01F1B"/>
    <w:rsid w:val="00F03002"/>
    <w:rsid w:val="00F031B2"/>
    <w:rsid w:val="00F036EF"/>
    <w:rsid w:val="00F03ED4"/>
    <w:rsid w:val="00F03F7A"/>
    <w:rsid w:val="00F049FC"/>
    <w:rsid w:val="00F04ABF"/>
    <w:rsid w:val="00F04DC0"/>
    <w:rsid w:val="00F0528D"/>
    <w:rsid w:val="00F054B9"/>
    <w:rsid w:val="00F06350"/>
    <w:rsid w:val="00F06405"/>
    <w:rsid w:val="00F066EC"/>
    <w:rsid w:val="00F06C67"/>
    <w:rsid w:val="00F06DFD"/>
    <w:rsid w:val="00F071D1"/>
    <w:rsid w:val="00F07533"/>
    <w:rsid w:val="00F07AA8"/>
    <w:rsid w:val="00F10029"/>
    <w:rsid w:val="00F1019A"/>
    <w:rsid w:val="00F10629"/>
    <w:rsid w:val="00F106B3"/>
    <w:rsid w:val="00F10AA4"/>
    <w:rsid w:val="00F10CDB"/>
    <w:rsid w:val="00F11055"/>
    <w:rsid w:val="00F1151A"/>
    <w:rsid w:val="00F119E8"/>
    <w:rsid w:val="00F11B2C"/>
    <w:rsid w:val="00F11B51"/>
    <w:rsid w:val="00F11BB0"/>
    <w:rsid w:val="00F11CE7"/>
    <w:rsid w:val="00F12470"/>
    <w:rsid w:val="00F126FC"/>
    <w:rsid w:val="00F12B7C"/>
    <w:rsid w:val="00F12D2B"/>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4B4"/>
    <w:rsid w:val="00F17A7B"/>
    <w:rsid w:val="00F17D41"/>
    <w:rsid w:val="00F17E83"/>
    <w:rsid w:val="00F20236"/>
    <w:rsid w:val="00F208CE"/>
    <w:rsid w:val="00F208F0"/>
    <w:rsid w:val="00F209B7"/>
    <w:rsid w:val="00F21462"/>
    <w:rsid w:val="00F218FA"/>
    <w:rsid w:val="00F21B4A"/>
    <w:rsid w:val="00F228C9"/>
    <w:rsid w:val="00F2376F"/>
    <w:rsid w:val="00F23FA3"/>
    <w:rsid w:val="00F23FCA"/>
    <w:rsid w:val="00F240C7"/>
    <w:rsid w:val="00F240CC"/>
    <w:rsid w:val="00F24267"/>
    <w:rsid w:val="00F243D8"/>
    <w:rsid w:val="00F246C4"/>
    <w:rsid w:val="00F24CC7"/>
    <w:rsid w:val="00F24DE0"/>
    <w:rsid w:val="00F24F01"/>
    <w:rsid w:val="00F25BBA"/>
    <w:rsid w:val="00F25FBD"/>
    <w:rsid w:val="00F263C9"/>
    <w:rsid w:val="00F2688F"/>
    <w:rsid w:val="00F26CB4"/>
    <w:rsid w:val="00F26E71"/>
    <w:rsid w:val="00F27337"/>
    <w:rsid w:val="00F2767C"/>
    <w:rsid w:val="00F30828"/>
    <w:rsid w:val="00F309D7"/>
    <w:rsid w:val="00F30A40"/>
    <w:rsid w:val="00F3108E"/>
    <w:rsid w:val="00F31148"/>
    <w:rsid w:val="00F313D6"/>
    <w:rsid w:val="00F316A3"/>
    <w:rsid w:val="00F31D46"/>
    <w:rsid w:val="00F326AF"/>
    <w:rsid w:val="00F32B20"/>
    <w:rsid w:val="00F32BC1"/>
    <w:rsid w:val="00F33113"/>
    <w:rsid w:val="00F33114"/>
    <w:rsid w:val="00F33BF6"/>
    <w:rsid w:val="00F33F60"/>
    <w:rsid w:val="00F3438E"/>
    <w:rsid w:val="00F34923"/>
    <w:rsid w:val="00F35DFE"/>
    <w:rsid w:val="00F368DD"/>
    <w:rsid w:val="00F36D7E"/>
    <w:rsid w:val="00F374AB"/>
    <w:rsid w:val="00F374BD"/>
    <w:rsid w:val="00F376E0"/>
    <w:rsid w:val="00F37A65"/>
    <w:rsid w:val="00F40014"/>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F6A"/>
    <w:rsid w:val="00F44FEC"/>
    <w:rsid w:val="00F452B9"/>
    <w:rsid w:val="00F45AF4"/>
    <w:rsid w:val="00F45D35"/>
    <w:rsid w:val="00F46010"/>
    <w:rsid w:val="00F46640"/>
    <w:rsid w:val="00F46B03"/>
    <w:rsid w:val="00F46BF3"/>
    <w:rsid w:val="00F46FE6"/>
    <w:rsid w:val="00F4766C"/>
    <w:rsid w:val="00F4790D"/>
    <w:rsid w:val="00F47973"/>
    <w:rsid w:val="00F501A2"/>
    <w:rsid w:val="00F507D1"/>
    <w:rsid w:val="00F50FA4"/>
    <w:rsid w:val="00F514C3"/>
    <w:rsid w:val="00F515F7"/>
    <w:rsid w:val="00F519CE"/>
    <w:rsid w:val="00F51A39"/>
    <w:rsid w:val="00F51ADA"/>
    <w:rsid w:val="00F5229B"/>
    <w:rsid w:val="00F5302E"/>
    <w:rsid w:val="00F53417"/>
    <w:rsid w:val="00F53EA5"/>
    <w:rsid w:val="00F54792"/>
    <w:rsid w:val="00F54FBA"/>
    <w:rsid w:val="00F55955"/>
    <w:rsid w:val="00F55C00"/>
    <w:rsid w:val="00F55E9A"/>
    <w:rsid w:val="00F55F64"/>
    <w:rsid w:val="00F560A0"/>
    <w:rsid w:val="00F568F3"/>
    <w:rsid w:val="00F570ED"/>
    <w:rsid w:val="00F572A8"/>
    <w:rsid w:val="00F57327"/>
    <w:rsid w:val="00F573C5"/>
    <w:rsid w:val="00F574B7"/>
    <w:rsid w:val="00F5773D"/>
    <w:rsid w:val="00F579DD"/>
    <w:rsid w:val="00F57A6A"/>
    <w:rsid w:val="00F57A79"/>
    <w:rsid w:val="00F57EF5"/>
    <w:rsid w:val="00F6015B"/>
    <w:rsid w:val="00F603C5"/>
    <w:rsid w:val="00F607C5"/>
    <w:rsid w:val="00F60DEA"/>
    <w:rsid w:val="00F60EA4"/>
    <w:rsid w:val="00F60FBC"/>
    <w:rsid w:val="00F6139A"/>
    <w:rsid w:val="00F6158E"/>
    <w:rsid w:val="00F619D9"/>
    <w:rsid w:val="00F61B9D"/>
    <w:rsid w:val="00F61C85"/>
    <w:rsid w:val="00F6212D"/>
    <w:rsid w:val="00F6284D"/>
    <w:rsid w:val="00F62970"/>
    <w:rsid w:val="00F62AAC"/>
    <w:rsid w:val="00F62E00"/>
    <w:rsid w:val="00F6302A"/>
    <w:rsid w:val="00F63055"/>
    <w:rsid w:val="00F638B3"/>
    <w:rsid w:val="00F639A8"/>
    <w:rsid w:val="00F63DAF"/>
    <w:rsid w:val="00F64206"/>
    <w:rsid w:val="00F64C2B"/>
    <w:rsid w:val="00F64F1B"/>
    <w:rsid w:val="00F650BF"/>
    <w:rsid w:val="00F651BE"/>
    <w:rsid w:val="00F65A96"/>
    <w:rsid w:val="00F65F67"/>
    <w:rsid w:val="00F672CB"/>
    <w:rsid w:val="00F676FE"/>
    <w:rsid w:val="00F678AD"/>
    <w:rsid w:val="00F67B02"/>
    <w:rsid w:val="00F67DCB"/>
    <w:rsid w:val="00F67F53"/>
    <w:rsid w:val="00F703BE"/>
    <w:rsid w:val="00F7049B"/>
    <w:rsid w:val="00F7074E"/>
    <w:rsid w:val="00F70C28"/>
    <w:rsid w:val="00F71308"/>
    <w:rsid w:val="00F71A48"/>
    <w:rsid w:val="00F71B49"/>
    <w:rsid w:val="00F71F69"/>
    <w:rsid w:val="00F72108"/>
    <w:rsid w:val="00F7284F"/>
    <w:rsid w:val="00F7291B"/>
    <w:rsid w:val="00F72B72"/>
    <w:rsid w:val="00F7309E"/>
    <w:rsid w:val="00F73D0A"/>
    <w:rsid w:val="00F74164"/>
    <w:rsid w:val="00F74244"/>
    <w:rsid w:val="00F74BB9"/>
    <w:rsid w:val="00F74DBD"/>
    <w:rsid w:val="00F753FE"/>
    <w:rsid w:val="00F75582"/>
    <w:rsid w:val="00F75A72"/>
    <w:rsid w:val="00F75A7F"/>
    <w:rsid w:val="00F75FDE"/>
    <w:rsid w:val="00F7658F"/>
    <w:rsid w:val="00F76D2F"/>
    <w:rsid w:val="00F76EFA"/>
    <w:rsid w:val="00F76F59"/>
    <w:rsid w:val="00F773FB"/>
    <w:rsid w:val="00F80488"/>
    <w:rsid w:val="00F804BE"/>
    <w:rsid w:val="00F817CE"/>
    <w:rsid w:val="00F81EE3"/>
    <w:rsid w:val="00F8300F"/>
    <w:rsid w:val="00F83216"/>
    <w:rsid w:val="00F835FD"/>
    <w:rsid w:val="00F837BA"/>
    <w:rsid w:val="00F83892"/>
    <w:rsid w:val="00F83DC3"/>
    <w:rsid w:val="00F84005"/>
    <w:rsid w:val="00F8431E"/>
    <w:rsid w:val="00F8456C"/>
    <w:rsid w:val="00F8488E"/>
    <w:rsid w:val="00F8498C"/>
    <w:rsid w:val="00F84C46"/>
    <w:rsid w:val="00F85283"/>
    <w:rsid w:val="00F85349"/>
    <w:rsid w:val="00F8539B"/>
    <w:rsid w:val="00F8586A"/>
    <w:rsid w:val="00F859D8"/>
    <w:rsid w:val="00F85CA4"/>
    <w:rsid w:val="00F8666C"/>
    <w:rsid w:val="00F868F5"/>
    <w:rsid w:val="00F86E01"/>
    <w:rsid w:val="00F8728D"/>
    <w:rsid w:val="00F87526"/>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4C8B"/>
    <w:rsid w:val="00F95233"/>
    <w:rsid w:val="00F952DD"/>
    <w:rsid w:val="00F95AF6"/>
    <w:rsid w:val="00F96559"/>
    <w:rsid w:val="00F9686A"/>
    <w:rsid w:val="00F96985"/>
    <w:rsid w:val="00F96BDD"/>
    <w:rsid w:val="00F96C9D"/>
    <w:rsid w:val="00F96F0E"/>
    <w:rsid w:val="00F97015"/>
    <w:rsid w:val="00F97171"/>
    <w:rsid w:val="00F9739A"/>
    <w:rsid w:val="00F97744"/>
    <w:rsid w:val="00F97838"/>
    <w:rsid w:val="00FA0638"/>
    <w:rsid w:val="00FA1034"/>
    <w:rsid w:val="00FA16F4"/>
    <w:rsid w:val="00FA1909"/>
    <w:rsid w:val="00FA24B8"/>
    <w:rsid w:val="00FA29A8"/>
    <w:rsid w:val="00FA2B9A"/>
    <w:rsid w:val="00FA2BB3"/>
    <w:rsid w:val="00FA4A57"/>
    <w:rsid w:val="00FA4BD6"/>
    <w:rsid w:val="00FA4E8B"/>
    <w:rsid w:val="00FA4F44"/>
    <w:rsid w:val="00FA5339"/>
    <w:rsid w:val="00FA547C"/>
    <w:rsid w:val="00FA57C3"/>
    <w:rsid w:val="00FA585D"/>
    <w:rsid w:val="00FA5A95"/>
    <w:rsid w:val="00FA6A7C"/>
    <w:rsid w:val="00FA72BF"/>
    <w:rsid w:val="00FA7362"/>
    <w:rsid w:val="00FA797C"/>
    <w:rsid w:val="00FA7ABE"/>
    <w:rsid w:val="00FB0445"/>
    <w:rsid w:val="00FB1A04"/>
    <w:rsid w:val="00FB1CBA"/>
    <w:rsid w:val="00FB27C6"/>
    <w:rsid w:val="00FB2841"/>
    <w:rsid w:val="00FB2CD4"/>
    <w:rsid w:val="00FB2D4E"/>
    <w:rsid w:val="00FB3263"/>
    <w:rsid w:val="00FB330B"/>
    <w:rsid w:val="00FB3E75"/>
    <w:rsid w:val="00FB3E7F"/>
    <w:rsid w:val="00FB4244"/>
    <w:rsid w:val="00FB4456"/>
    <w:rsid w:val="00FB4A15"/>
    <w:rsid w:val="00FB4C80"/>
    <w:rsid w:val="00FB524B"/>
    <w:rsid w:val="00FB52BA"/>
    <w:rsid w:val="00FB5433"/>
    <w:rsid w:val="00FB5559"/>
    <w:rsid w:val="00FB5C43"/>
    <w:rsid w:val="00FB6A6A"/>
    <w:rsid w:val="00FB6AF7"/>
    <w:rsid w:val="00FB6D3B"/>
    <w:rsid w:val="00FB6E33"/>
    <w:rsid w:val="00FB72D9"/>
    <w:rsid w:val="00FB7400"/>
    <w:rsid w:val="00FB743F"/>
    <w:rsid w:val="00FB7CAE"/>
    <w:rsid w:val="00FC037F"/>
    <w:rsid w:val="00FC0938"/>
    <w:rsid w:val="00FC132F"/>
    <w:rsid w:val="00FC14D6"/>
    <w:rsid w:val="00FC224E"/>
    <w:rsid w:val="00FC2594"/>
    <w:rsid w:val="00FC264B"/>
    <w:rsid w:val="00FC2C6B"/>
    <w:rsid w:val="00FC2C8F"/>
    <w:rsid w:val="00FC2F90"/>
    <w:rsid w:val="00FC3834"/>
    <w:rsid w:val="00FC3CA0"/>
    <w:rsid w:val="00FC4AD0"/>
    <w:rsid w:val="00FC4F6C"/>
    <w:rsid w:val="00FC5287"/>
    <w:rsid w:val="00FC54BD"/>
    <w:rsid w:val="00FC5CF1"/>
    <w:rsid w:val="00FC6F85"/>
    <w:rsid w:val="00FC73BF"/>
    <w:rsid w:val="00FC7413"/>
    <w:rsid w:val="00FC7429"/>
    <w:rsid w:val="00FC758D"/>
    <w:rsid w:val="00FC7653"/>
    <w:rsid w:val="00FC785A"/>
    <w:rsid w:val="00FC7868"/>
    <w:rsid w:val="00FC7E30"/>
    <w:rsid w:val="00FD0499"/>
    <w:rsid w:val="00FD07F6"/>
    <w:rsid w:val="00FD0B37"/>
    <w:rsid w:val="00FD0F14"/>
    <w:rsid w:val="00FD1EC8"/>
    <w:rsid w:val="00FD231B"/>
    <w:rsid w:val="00FD2750"/>
    <w:rsid w:val="00FD2AEA"/>
    <w:rsid w:val="00FD2B52"/>
    <w:rsid w:val="00FD2E16"/>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178A"/>
    <w:rsid w:val="00FE1C10"/>
    <w:rsid w:val="00FE2365"/>
    <w:rsid w:val="00FE24A9"/>
    <w:rsid w:val="00FE2A4D"/>
    <w:rsid w:val="00FE2F1C"/>
    <w:rsid w:val="00FE3B6F"/>
    <w:rsid w:val="00FE3C6C"/>
    <w:rsid w:val="00FE49E0"/>
    <w:rsid w:val="00FE4C7B"/>
    <w:rsid w:val="00FE513E"/>
    <w:rsid w:val="00FE58D1"/>
    <w:rsid w:val="00FE5CEC"/>
    <w:rsid w:val="00FE5E15"/>
    <w:rsid w:val="00FE6A56"/>
    <w:rsid w:val="00FE6BDD"/>
    <w:rsid w:val="00FE7336"/>
    <w:rsid w:val="00FE787C"/>
    <w:rsid w:val="00FE79E5"/>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E2C0D"/>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link w:val="Heading2Char"/>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 w:type="character" w:customStyle="1" w:styleId="ListParagraphChar1">
    <w:name w:val="List Paragraph Char1"/>
    <w:aliases w:val="목록단락 Char"/>
    <w:link w:val="1"/>
    <w:uiPriority w:val="34"/>
    <w:qFormat/>
    <w:locked/>
    <w:rsid w:val="00CA44C2"/>
    <w:rPr>
      <w:rFonts w:ascii="Times New Roman" w:eastAsia="MS Gothic" w:hAnsi="Times New Roman"/>
      <w:sz w:val="24"/>
      <w:lang w:val="en-GB"/>
    </w:rPr>
  </w:style>
  <w:style w:type="paragraph" w:customStyle="1" w:styleId="1">
    <w:name w:val="リスト段落1"/>
    <w:basedOn w:val="Normal"/>
    <w:link w:val="ListParagraphChar1"/>
    <w:uiPriority w:val="34"/>
    <w:qFormat/>
    <w:rsid w:val="00CA44C2"/>
    <w:pPr>
      <w:ind w:left="720"/>
    </w:pPr>
    <w:rPr>
      <w:rFonts w:eastAsia="MS Gothic"/>
      <w:szCs w:val="20"/>
      <w:lang w:val="en-GB"/>
    </w:rPr>
  </w:style>
  <w:style w:type="table" w:customStyle="1" w:styleId="Grilledutableau2">
    <w:name w:val="Grille du tableau2"/>
    <w:basedOn w:val="TableNormal"/>
    <w:qFormat/>
    <w:rsid w:val="00A1126E"/>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Normal"/>
    <w:uiPriority w:val="99"/>
    <w:qFormat/>
    <w:rsid w:val="007346F9"/>
    <w:pPr>
      <w:tabs>
        <w:tab w:val="num" w:pos="720"/>
      </w:tabs>
      <w:spacing w:after="160" w:line="252" w:lineRule="auto"/>
    </w:pPr>
    <w:rPr>
      <w:rFonts w:ascii="Arial" w:eastAsia="Calibri" w:hAnsi="Arial" w:cs="Arial"/>
      <w:b/>
      <w:bCs/>
      <w:sz w:val="22"/>
      <w:szCs w:val="22"/>
      <w:lang w:eastAsia="en-US"/>
    </w:rPr>
  </w:style>
  <w:style w:type="table" w:customStyle="1" w:styleId="xTableaupagedegarde2">
    <w:name w:val="x Tableau page de garde2"/>
    <w:basedOn w:val="TableNormal"/>
    <w:next w:val="TableGrid"/>
    <w:uiPriority w:val="59"/>
    <w:qFormat/>
    <w:rsid w:val="00B62A92"/>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CurrentList1">
    <w:name w:val="Current List1"/>
    <w:uiPriority w:val="99"/>
    <w:rsid w:val="005A6FA9"/>
    <w:pPr>
      <w:numPr>
        <w:numId w:val="122"/>
      </w:numPr>
    </w:pPr>
  </w:style>
  <w:style w:type="paragraph" w:styleId="EndnoteText">
    <w:name w:val="endnote text"/>
    <w:basedOn w:val="Normal"/>
    <w:link w:val="EndnoteTextChar"/>
    <w:semiHidden/>
    <w:unhideWhenUsed/>
    <w:rsid w:val="00082676"/>
    <w:rPr>
      <w:sz w:val="20"/>
      <w:szCs w:val="20"/>
    </w:rPr>
  </w:style>
  <w:style w:type="character" w:customStyle="1" w:styleId="EndnoteTextChar">
    <w:name w:val="Endnote Text Char"/>
    <w:basedOn w:val="DefaultParagraphFont"/>
    <w:link w:val="EndnoteText"/>
    <w:semiHidden/>
    <w:rsid w:val="00082676"/>
    <w:rPr>
      <w:rFonts w:ascii="Times New Roman" w:hAnsi="Times New Roman"/>
    </w:rPr>
  </w:style>
  <w:style w:type="character" w:styleId="EndnoteReference">
    <w:name w:val="endnote reference"/>
    <w:basedOn w:val="DefaultParagraphFont"/>
    <w:semiHidden/>
    <w:unhideWhenUsed/>
    <w:rsid w:val="00082676"/>
    <w:rPr>
      <w:vertAlign w:val="superscript"/>
    </w:rPr>
  </w:style>
  <w:style w:type="character" w:customStyle="1" w:styleId="Heading2Char">
    <w:name w:val="Heading 2 Char"/>
    <w:basedOn w:val="DefaultParagraphFont"/>
    <w:link w:val="Heading2"/>
    <w:rsid w:val="000827D7"/>
    <w:rPr>
      <w:rFonts w:ascii="Times New Roman" w:hAnsi="Times New Roman"/>
      <w:sz w:val="32"/>
      <w:szCs w:val="32"/>
    </w:rPr>
  </w:style>
  <w:style w:type="paragraph" w:styleId="Revision">
    <w:name w:val="Revision"/>
    <w:hidden/>
    <w:uiPriority w:val="71"/>
    <w:semiHidden/>
    <w:rsid w:val="00B91CB1"/>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1562401">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 w:id="21353703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8</Pages>
  <Words>3178</Words>
  <Characters>18120</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21256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2025-08-14T21:25:00Z</dcterms:created>
  <dcterms:modified xsi:type="dcterms:W3CDTF">2025-08-15T18:36:00Z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